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A5E" w:rsidRDefault="00084CEF">
      <w:pPr>
        <w:spacing w:line="360" w:lineRule="auto"/>
        <w:jc w:val="center"/>
        <w:rPr>
          <w:rFonts w:ascii="宋体" w:eastAsia="宋体" w:hAnsi="宋体" w:cs="宋体"/>
          <w:color w:val="FF0000"/>
          <w:sz w:val="52"/>
          <w:szCs w:val="52"/>
        </w:rPr>
      </w:pPr>
      <w:r>
        <w:rPr>
          <w:rFonts w:ascii="宋体" w:eastAsia="宋体" w:hAnsi="宋体" w:cs="宋体"/>
          <w:color w:val="FF0000"/>
          <w:sz w:val="52"/>
          <w:szCs w:val="52"/>
        </w:rPr>
        <w:pict>
          <v:shapetype id="_x0000_t32" coordsize="21600,21600" o:spt="32" o:oned="t" path="m,l21600,21600e" filled="f">
            <v:path arrowok="t" fillok="f" o:connecttype="none"/>
            <o:lock v:ext="edit" shapetype="t"/>
          </v:shapetype>
          <v:shape id="自选图形 3" o:spid="_x0000_s1026" type="#_x0000_t32" style="position:absolute;left:0;text-align:left;margin-left:.2pt;margin-top:136.65pt;width:413.65pt;height:0;z-index:251658240" o:gfxdata="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lpfCb1wAAAAgBAAAP&#10;AAAAAAAAAAEAIAAAACIAAABkcnMvZG93bnJldi54bWxQSwECFAAUAAAACACHTuJAvQXHQuABAACj&#10;AwAADgAAAAAAAAABACAAAAAmAQAAZHJzL2Uyb0RvYy54bWxQSwUGAAAAAAYABgBZAQAAeAUAAAAA&#10;" strokecolor="red"/>
        </w:pict>
      </w:r>
      <w:r w:rsidR="004F54C6">
        <w:rPr>
          <w:rFonts w:ascii="宋体" w:eastAsia="宋体" w:hAnsi="宋体" w:cs="宋体" w:hint="eastAsia"/>
          <w:color w:val="FF0000"/>
          <w:sz w:val="52"/>
          <w:szCs w:val="52"/>
        </w:rPr>
        <w:t>“破局聚力·共筑未来”</w:t>
      </w:r>
    </w:p>
    <w:p w:rsidR="002B0A5E" w:rsidRDefault="004F54C6">
      <w:pPr>
        <w:spacing w:line="360" w:lineRule="auto"/>
        <w:jc w:val="center"/>
        <w:rPr>
          <w:rFonts w:ascii="宋体" w:eastAsia="宋体" w:hAnsi="宋体" w:cs="宋体"/>
          <w:color w:val="FF0000"/>
          <w:sz w:val="52"/>
          <w:szCs w:val="52"/>
        </w:rPr>
      </w:pPr>
      <w:r>
        <w:rPr>
          <w:rFonts w:ascii="宋体" w:eastAsia="宋体" w:hAnsi="宋体" w:cs="宋体" w:hint="eastAsia"/>
          <w:color w:val="FF0000"/>
          <w:sz w:val="52"/>
          <w:szCs w:val="52"/>
        </w:rPr>
        <w:t>吉林泰华雷电防护行业高峰论坛暨智能防雷新产品新技术推介</w:t>
      </w:r>
      <w:r>
        <w:rPr>
          <w:rFonts w:ascii="宋体" w:eastAsia="宋体" w:hAnsi="宋体" w:cs="宋体" w:hint="eastAsia"/>
          <w:color w:val="FF0000"/>
          <w:w w:val="80"/>
          <w:sz w:val="52"/>
          <w:szCs w:val="52"/>
        </w:rPr>
        <w:t>大会</w:t>
      </w:r>
    </w:p>
    <w:p w:rsidR="002B0A5E" w:rsidRDefault="002B0A5E">
      <w:pPr>
        <w:spacing w:line="360" w:lineRule="auto"/>
        <w:jc w:val="center"/>
        <w:rPr>
          <w:rFonts w:ascii="宋体" w:eastAsia="宋体" w:hAnsi="宋体" w:cs="宋体"/>
          <w:b/>
          <w:bCs/>
          <w:sz w:val="44"/>
          <w:szCs w:val="44"/>
        </w:rPr>
      </w:pPr>
    </w:p>
    <w:p w:rsidR="002B0A5E" w:rsidRDefault="004F54C6">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邀请函</w:t>
      </w:r>
    </w:p>
    <w:p w:rsidR="002B0A5E" w:rsidRDefault="002B0A5E">
      <w:pPr>
        <w:spacing w:line="360" w:lineRule="auto"/>
        <w:rPr>
          <w:rFonts w:ascii="宋体" w:eastAsia="宋体" w:hAnsi="宋体" w:cs="宋体"/>
          <w:sz w:val="24"/>
          <w:szCs w:val="24"/>
        </w:rPr>
      </w:pPr>
    </w:p>
    <w:p w:rsidR="002B0A5E" w:rsidRDefault="004F54C6">
      <w:pPr>
        <w:spacing w:line="360" w:lineRule="auto"/>
        <w:rPr>
          <w:rFonts w:ascii="宋体" w:eastAsia="宋体" w:hAnsi="宋体" w:cs="宋体"/>
          <w:sz w:val="24"/>
          <w:szCs w:val="24"/>
        </w:rPr>
      </w:pPr>
      <w:r>
        <w:rPr>
          <w:rFonts w:ascii="宋体" w:eastAsia="宋体" w:hAnsi="宋体" w:cs="宋体" w:hint="eastAsia"/>
          <w:sz w:val="24"/>
          <w:szCs w:val="24"/>
        </w:rPr>
        <w:t>尊敬的</w:t>
      </w:r>
      <w:r>
        <w:rPr>
          <w:rFonts w:ascii="宋体" w:eastAsia="宋体" w:hAnsi="宋体" w:cs="宋体" w:hint="eastAsia"/>
          <w:sz w:val="24"/>
          <w:szCs w:val="24"/>
          <w:u w:val="single"/>
        </w:rPr>
        <w:t xml:space="preserve">          (先生/女士)</w:t>
      </w:r>
      <w:r>
        <w:rPr>
          <w:rFonts w:ascii="宋体" w:eastAsia="宋体" w:hAnsi="宋体" w:cs="宋体" w:hint="eastAsia"/>
          <w:sz w:val="24"/>
          <w:szCs w:val="24"/>
        </w:rPr>
        <w:t>：</w:t>
      </w:r>
    </w:p>
    <w:p w:rsidR="002B0A5E" w:rsidRDefault="004F54C6">
      <w:pPr>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感谢您对吉林省泰华电子股份有限公司的关注与支持！</w:t>
      </w:r>
    </w:p>
    <w:p w:rsidR="002B0A5E" w:rsidRDefault="004F54C6">
      <w:pPr>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国家深化“放管服”改革的时代大背景下，雷电防护行业先后出台一系列政策，取消了“防雷专业设计、施工资质”，明确了各行业防雷主管机构的主体责任，降低了雷电防护装置检测市场的进入门槛，市场从业者如雨后春笋般增多，恶性竞争屡见不鲜，新时期雷电防护行业的市场化机制正在形成当中。同时，物联网、大数据及人工智能等先进技术冲击并悄然改变着传统的雷电防护手段。雷电防护行业正处在转型升级、全面洗牌的攻坚时期，所有从业者都面临转变发展方式、优化产业结构、转换增长动力的问题。那么，</w:t>
      </w:r>
      <w:r w:rsidRPr="00D730C0">
        <w:rPr>
          <w:rFonts w:ascii="宋体" w:eastAsia="宋体" w:hAnsi="宋体" w:cs="宋体" w:hint="eastAsia"/>
          <w:b/>
          <w:color w:val="000000" w:themeColor="text1"/>
          <w:sz w:val="24"/>
          <w:szCs w:val="24"/>
        </w:rPr>
        <w:t>雷电防护行业未来的发展趋势是什么？各行业的防雷监管者会制定什么样的政策规范行业管理？雷电防护技术标准将如何修订和科学指导从业者的技术升级？“互联网+”新模式、新技术将如何在雷电防护行业实现应用转化产生新的科技成果，并引领从业者实现可持续发展？</w:t>
      </w:r>
    </w:p>
    <w:p w:rsidR="002B0A5E" w:rsidRDefault="004F54C6">
      <w:pPr>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针对这些问题，吉林泰华于</w:t>
      </w:r>
      <w:r w:rsidRPr="00D730C0">
        <w:rPr>
          <w:rFonts w:ascii="宋体" w:eastAsia="宋体" w:hAnsi="宋体" w:cs="宋体" w:hint="eastAsia"/>
          <w:b/>
          <w:color w:val="000000" w:themeColor="text1"/>
          <w:sz w:val="24"/>
          <w:szCs w:val="24"/>
        </w:rPr>
        <w:t>2018年12月1日-2日在天津梅江中心皇冠假日酒店）酒店举办了“破局聚力·共筑未来”主题的雷电防护行业高峰论坛会</w:t>
      </w:r>
      <w:r>
        <w:rPr>
          <w:rFonts w:ascii="宋体" w:eastAsia="宋体" w:hAnsi="宋体" w:cs="宋体" w:hint="eastAsia"/>
          <w:color w:val="000000" w:themeColor="text1"/>
          <w:sz w:val="24"/>
          <w:szCs w:val="24"/>
        </w:rPr>
        <w:t>，届时我们特别邀请了气象、住建、电力、石油、通信等各大行业10多名专家学者从独特视角为您分析政策、解答疑问、指明未来行业发展方向；吉林泰华董事长王树武先生为您详细阐述采用“互联网+”模式的“</w:t>
      </w:r>
      <w:r>
        <w:rPr>
          <w:rFonts w:ascii="宋体" w:eastAsia="宋体" w:hAnsi="宋体" w:cs="宋体" w:hint="eastAsia"/>
          <w:b/>
          <w:color w:val="000000" w:themeColor="text1"/>
          <w:sz w:val="24"/>
          <w:szCs w:val="24"/>
        </w:rPr>
        <w:t>泰华最后一公里服务平台</w:t>
      </w:r>
      <w:r>
        <w:rPr>
          <w:rFonts w:ascii="宋体" w:eastAsia="宋体" w:hAnsi="宋体" w:cs="宋体" w:hint="eastAsia"/>
          <w:color w:val="000000" w:themeColor="text1"/>
          <w:sz w:val="24"/>
          <w:szCs w:val="24"/>
        </w:rPr>
        <w:t>”，诚邀您加盟，共享军队国防、通信、石油石化等十多个行业客户资源关系和智能防雷新技术新成果，与您一起规避市场风险，成功转型升级，实现可持续发展。</w:t>
      </w:r>
    </w:p>
    <w:p w:rsidR="002B0A5E" w:rsidRDefault="004F54C6">
      <w:pPr>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吉林省泰华电子股份有限公司创始于2001年（股票代码：870146），是吉林省首批安防高新技术企业，专业从事防雷防静电、电磁防护、系统集成弱电智能化、消防技术的研究及相关产品的研发、生产、销售，是国内首家集防雷、安防和消防于一体的安全防范系统集成商，为客户提供全方位安全系统解决方案。公司在北京、广州、深圳、重庆等30多个大中型城市设有分公司，业务辐射全国。</w:t>
      </w:r>
      <w:r>
        <w:rPr>
          <w:rFonts w:ascii="宋体" w:eastAsia="宋体" w:hAnsi="宋体" w:hint="eastAsia"/>
          <w:color w:val="000000" w:themeColor="text1"/>
          <w:sz w:val="24"/>
          <w:szCs w:val="24"/>
        </w:rPr>
        <w:t>欢迎您前来洽谈合作。本次会议期间订购产品、签约加盟将享受我公司有史以来最优惠的招商政策。</w:t>
      </w:r>
    </w:p>
    <w:p w:rsidR="002B0A5E" w:rsidRDefault="004F54C6">
      <w:pPr>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会议</w:t>
      </w:r>
      <w:r>
        <w:rPr>
          <w:rFonts w:ascii="宋体" w:eastAsia="宋体" w:hAnsi="宋体" w:cs="宋体" w:hint="eastAsia"/>
          <w:color w:val="000000" w:themeColor="text1"/>
          <w:sz w:val="24"/>
          <w:szCs w:val="24"/>
        </w:rPr>
        <w:t>日程</w:t>
      </w:r>
      <w:r>
        <w:rPr>
          <w:rFonts w:ascii="宋体" w:eastAsia="宋体" w:hAnsi="宋体" w:hint="eastAsia"/>
          <w:color w:val="000000" w:themeColor="text1"/>
          <w:sz w:val="24"/>
          <w:szCs w:val="24"/>
        </w:rPr>
        <w:t>安排如下：</w:t>
      </w:r>
    </w:p>
    <w:p w:rsidR="002B0A5E" w:rsidRDefault="004F54C6" w:rsidP="00D730C0">
      <w:pPr>
        <w:spacing w:line="360" w:lineRule="auto"/>
        <w:ind w:firstLineChars="200" w:firstLine="482"/>
        <w:rPr>
          <w:rFonts w:ascii="宋体" w:eastAsia="宋体" w:hAnsi="宋体"/>
          <w:color w:val="000000" w:themeColor="text1"/>
          <w:sz w:val="24"/>
          <w:szCs w:val="24"/>
        </w:rPr>
      </w:pPr>
      <w:r>
        <w:rPr>
          <w:rFonts w:ascii="宋体" w:eastAsia="宋体" w:hAnsi="宋体" w:hint="eastAsia"/>
          <w:b/>
          <w:color w:val="000000" w:themeColor="text1"/>
          <w:sz w:val="24"/>
          <w:szCs w:val="24"/>
        </w:rPr>
        <w:t>一、报到时间：</w:t>
      </w:r>
      <w:r>
        <w:rPr>
          <w:rFonts w:ascii="宋体" w:eastAsia="宋体" w:hAnsi="宋体" w:cs="宋体" w:hint="eastAsia"/>
          <w:color w:val="000000" w:themeColor="text1"/>
          <w:sz w:val="24"/>
          <w:szCs w:val="24"/>
        </w:rPr>
        <w:t>2018年11月30日全天</w:t>
      </w:r>
    </w:p>
    <w:p w:rsidR="002B0A5E" w:rsidRDefault="004F54C6" w:rsidP="00D730C0">
      <w:pPr>
        <w:spacing w:line="360" w:lineRule="auto"/>
        <w:ind w:firstLineChars="200" w:firstLine="482"/>
        <w:rPr>
          <w:rFonts w:ascii="宋体" w:eastAsia="宋体" w:hAnsi="宋体" w:cs="宋体"/>
          <w:color w:val="000000" w:themeColor="text1"/>
          <w:sz w:val="24"/>
          <w:szCs w:val="24"/>
        </w:rPr>
      </w:pPr>
      <w:r>
        <w:rPr>
          <w:rFonts w:ascii="宋体" w:eastAsia="宋体" w:hAnsi="宋体" w:hint="eastAsia"/>
          <w:b/>
          <w:color w:val="000000" w:themeColor="text1"/>
          <w:sz w:val="24"/>
          <w:szCs w:val="24"/>
        </w:rPr>
        <w:t>二、</w:t>
      </w:r>
      <w:r>
        <w:rPr>
          <w:rFonts w:ascii="宋体" w:eastAsia="宋体" w:hAnsi="宋体" w:cs="宋体" w:hint="eastAsia"/>
          <w:b/>
          <w:color w:val="000000" w:themeColor="text1"/>
          <w:sz w:val="24"/>
          <w:szCs w:val="24"/>
        </w:rPr>
        <w:t>会议时间</w:t>
      </w:r>
      <w:r>
        <w:rPr>
          <w:rFonts w:ascii="宋体" w:eastAsia="宋体" w:hAnsi="宋体" w:cs="宋体" w:hint="eastAsia"/>
          <w:color w:val="000000" w:themeColor="text1"/>
          <w:sz w:val="24"/>
          <w:szCs w:val="24"/>
        </w:rPr>
        <w:t xml:space="preserve">：2018年12月1日至12月2日   </w:t>
      </w:r>
    </w:p>
    <w:p w:rsidR="002B0A5E" w:rsidRPr="00D730C0" w:rsidRDefault="004F54C6" w:rsidP="00D730C0">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三、会议地点</w:t>
      </w:r>
      <w:r>
        <w:rPr>
          <w:rFonts w:ascii="宋体" w:eastAsia="宋体" w:hAnsi="宋体" w:cs="宋体" w:hint="eastAsia"/>
          <w:color w:val="000000" w:themeColor="text1"/>
          <w:sz w:val="24"/>
          <w:szCs w:val="24"/>
        </w:rPr>
        <w:t>：天津市梅江中心皇冠假日酒店</w:t>
      </w:r>
      <w:r w:rsidR="00D730C0">
        <w:rPr>
          <w:rFonts w:ascii="宋体" w:eastAsia="宋体" w:hAnsi="宋体" w:cs="宋体" w:hint="eastAsia"/>
          <w:b/>
          <w:noProof/>
          <w:color w:val="000000" w:themeColor="text1"/>
          <w:sz w:val="24"/>
          <w:szCs w:val="24"/>
        </w:rPr>
        <w:drawing>
          <wp:anchor distT="0" distB="0" distL="114300" distR="114300" simplePos="0" relativeHeight="251659264" behindDoc="0" locked="0" layoutInCell="1" allowOverlap="1">
            <wp:simplePos x="0" y="0"/>
            <wp:positionH relativeFrom="column">
              <wp:posOffset>5080</wp:posOffset>
            </wp:positionH>
            <wp:positionV relativeFrom="paragraph">
              <wp:posOffset>335280</wp:posOffset>
            </wp:positionV>
            <wp:extent cx="5066030" cy="38989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5066030" cy="3898900"/>
                    </a:xfrm>
                    <a:prstGeom prst="rect">
                      <a:avLst/>
                    </a:prstGeom>
                    <a:noFill/>
                    <a:ln w="9525">
                      <a:noFill/>
                    </a:ln>
                  </pic:spPr>
                </pic:pic>
              </a:graphicData>
            </a:graphic>
            <wp14:sizeRelH relativeFrom="margin">
              <wp14:pctWidth>0</wp14:pctWidth>
            </wp14:sizeRelH>
          </wp:anchor>
        </w:drawing>
      </w:r>
    </w:p>
    <w:p w:rsidR="00032D72" w:rsidRPr="00D730C0" w:rsidRDefault="00487D2A" w:rsidP="00D730C0">
      <w:pPr>
        <w:spacing w:line="360" w:lineRule="auto"/>
        <w:ind w:firstLineChars="200" w:firstLine="480"/>
        <w:rPr>
          <w:rFonts w:ascii="宋体" w:eastAsia="宋体" w:hAnsi="宋体" w:cs="宋体"/>
          <w:color w:val="000000" w:themeColor="text1"/>
          <w:sz w:val="24"/>
          <w:szCs w:val="24"/>
        </w:rPr>
      </w:pPr>
      <w:r w:rsidRPr="00D730C0">
        <w:rPr>
          <w:rFonts w:ascii="宋体" w:eastAsia="宋体" w:hAnsi="宋体" w:cs="宋体" w:hint="eastAsia"/>
          <w:color w:val="000000" w:themeColor="text1"/>
          <w:sz w:val="24"/>
          <w:szCs w:val="24"/>
        </w:rPr>
        <w:t>1、</w:t>
      </w:r>
      <w:r w:rsidR="00032D72" w:rsidRPr="00D730C0">
        <w:rPr>
          <w:rFonts w:ascii="宋体" w:eastAsia="宋体" w:hAnsi="宋体" w:cs="宋体" w:hint="eastAsia"/>
          <w:color w:val="000000" w:themeColor="text1"/>
          <w:sz w:val="24"/>
          <w:szCs w:val="24"/>
        </w:rPr>
        <w:t>天津站</w:t>
      </w:r>
      <w:r w:rsidR="00D730C0" w:rsidRPr="00D730C0">
        <w:rPr>
          <w:rFonts w:ascii="宋体" w:eastAsia="宋体" w:hAnsi="宋体" w:cs="宋体" w:hint="eastAsia"/>
          <w:color w:val="000000" w:themeColor="text1"/>
          <w:sz w:val="24"/>
          <w:szCs w:val="24"/>
        </w:rPr>
        <w:t>（火车站）</w:t>
      </w:r>
      <w:r w:rsidRPr="00D730C0">
        <w:rPr>
          <w:rFonts w:ascii="宋体" w:eastAsia="宋体" w:hAnsi="宋体" w:cs="宋体" w:hint="eastAsia"/>
          <w:color w:val="000000" w:themeColor="text1"/>
          <w:sz w:val="24"/>
          <w:szCs w:val="24"/>
        </w:rPr>
        <w:softHyphen/>
        <w:t>——</w:t>
      </w:r>
      <w:r w:rsidR="00032D72" w:rsidRPr="00D730C0">
        <w:rPr>
          <w:rFonts w:ascii="宋体" w:eastAsia="宋体" w:hAnsi="宋体" w:cs="宋体" w:hint="eastAsia"/>
          <w:color w:val="000000" w:themeColor="text1"/>
          <w:sz w:val="24"/>
          <w:szCs w:val="24"/>
        </w:rPr>
        <w:t>梅江皇冠假日酒店：</w:t>
      </w:r>
    </w:p>
    <w:p w:rsidR="00487D2A" w:rsidRPr="00D730C0" w:rsidRDefault="00032D72" w:rsidP="00D730C0">
      <w:pPr>
        <w:spacing w:line="360" w:lineRule="auto"/>
        <w:ind w:firstLineChars="200" w:firstLine="480"/>
        <w:rPr>
          <w:rFonts w:ascii="宋体" w:eastAsia="宋体" w:hAnsi="宋体" w:cs="宋体"/>
          <w:color w:val="000000" w:themeColor="text1"/>
          <w:sz w:val="24"/>
          <w:szCs w:val="24"/>
        </w:rPr>
      </w:pPr>
      <w:r w:rsidRPr="00D730C0">
        <w:rPr>
          <w:rFonts w:ascii="宋体" w:eastAsia="宋体" w:hAnsi="宋体" w:cs="宋体" w:hint="eastAsia"/>
          <w:color w:val="000000" w:themeColor="text1"/>
          <w:sz w:val="24"/>
          <w:szCs w:val="24"/>
        </w:rPr>
        <w:t>地铁9号线（天津站）—5号线（直沽站）</w:t>
      </w:r>
      <w:r w:rsidRPr="00D730C0">
        <w:rPr>
          <w:rFonts w:ascii="宋体" w:eastAsia="宋体" w:hAnsi="宋体" w:cs="宋体"/>
          <w:color w:val="000000" w:themeColor="text1"/>
          <w:sz w:val="24"/>
          <w:szCs w:val="24"/>
        </w:rPr>
        <w:softHyphen/>
      </w:r>
      <w:r w:rsidRPr="00D730C0">
        <w:rPr>
          <w:rFonts w:ascii="宋体" w:eastAsia="宋体" w:hAnsi="宋体" w:cs="宋体" w:hint="eastAsia"/>
          <w:color w:val="000000" w:themeColor="text1"/>
          <w:sz w:val="24"/>
          <w:szCs w:val="24"/>
        </w:rPr>
        <w:softHyphen/>
        <w:t>—6号线（文化中心站）-</w:t>
      </w:r>
      <w:r w:rsidR="00487D2A" w:rsidRPr="00D730C0">
        <w:rPr>
          <w:rFonts w:ascii="宋体" w:eastAsia="宋体" w:hAnsi="宋体" w:cs="宋体" w:hint="eastAsia"/>
          <w:color w:val="000000" w:themeColor="text1"/>
          <w:sz w:val="24"/>
          <w:szCs w:val="24"/>
        </w:rPr>
        <w:t>（梅江会展中心）</w:t>
      </w:r>
    </w:p>
    <w:p w:rsidR="00032D72" w:rsidRDefault="00487D2A" w:rsidP="00487D2A">
      <w:pPr>
        <w:widowControl/>
        <w:jc w:val="left"/>
        <w:rPr>
          <w:rFonts w:ascii="宋体" w:eastAsia="宋体" w:hAnsi="宋体" w:cs="宋体"/>
          <w:b/>
          <w:color w:val="000000" w:themeColor="text1"/>
          <w:szCs w:val="24"/>
        </w:rPr>
      </w:pPr>
      <w:r w:rsidRPr="00D730C0">
        <w:rPr>
          <w:rFonts w:ascii="宋体" w:eastAsia="宋体" w:hAnsi="宋体" w:cs="宋体"/>
          <w:color w:val="000000" w:themeColor="text1"/>
          <w:sz w:val="24"/>
          <w:szCs w:val="24"/>
        </w:rPr>
        <w:br w:type="page"/>
      </w:r>
    </w:p>
    <w:p w:rsidR="00487D2A" w:rsidRPr="00D730C0" w:rsidRDefault="00487D2A" w:rsidP="00D730C0">
      <w:pPr>
        <w:spacing w:line="360" w:lineRule="auto"/>
        <w:ind w:firstLineChars="200" w:firstLine="480"/>
        <w:rPr>
          <w:rFonts w:ascii="宋体" w:eastAsia="宋体" w:hAnsi="宋体" w:cs="宋体"/>
          <w:color w:val="000000" w:themeColor="text1"/>
          <w:sz w:val="24"/>
          <w:szCs w:val="24"/>
        </w:rPr>
      </w:pPr>
      <w:r w:rsidRPr="00D730C0">
        <w:rPr>
          <w:rFonts w:ascii="宋体" w:eastAsia="宋体" w:hAnsi="宋体" w:cs="宋体" w:hint="eastAsia"/>
          <w:color w:val="000000" w:themeColor="text1"/>
          <w:sz w:val="24"/>
          <w:szCs w:val="24"/>
        </w:rPr>
        <w:lastRenderedPageBreak/>
        <w:t>2、天津滨海国际机场</w:t>
      </w:r>
      <w:r w:rsidRPr="00D730C0">
        <w:rPr>
          <w:rFonts w:ascii="宋体" w:eastAsia="宋体" w:hAnsi="宋体" w:cs="宋体" w:hint="eastAsia"/>
          <w:color w:val="000000" w:themeColor="text1"/>
          <w:sz w:val="24"/>
          <w:szCs w:val="24"/>
        </w:rPr>
        <w:softHyphen/>
        <w:t>——梅江皇冠假日酒店：</w:t>
      </w:r>
    </w:p>
    <w:p w:rsidR="00D730C0" w:rsidRPr="00D730C0" w:rsidRDefault="00487D2A" w:rsidP="00D730C0">
      <w:pPr>
        <w:spacing w:line="360" w:lineRule="auto"/>
        <w:ind w:firstLineChars="200" w:firstLine="480"/>
        <w:rPr>
          <w:rFonts w:ascii="宋体" w:eastAsia="宋体" w:hAnsi="宋体" w:cs="宋体"/>
          <w:color w:val="000000" w:themeColor="text1"/>
          <w:sz w:val="24"/>
          <w:szCs w:val="24"/>
        </w:rPr>
      </w:pPr>
      <w:r w:rsidRPr="00D730C0">
        <w:rPr>
          <w:rFonts w:ascii="宋体" w:eastAsia="宋体" w:hAnsi="宋体" w:cs="宋体" w:hint="eastAsia"/>
          <w:color w:val="000000" w:themeColor="text1"/>
          <w:sz w:val="24"/>
          <w:szCs w:val="24"/>
        </w:rPr>
        <w:t>地铁2号线（滨海国际机场）—5号线（靖江路站）—6号线（文化中心站）—（梅江会展中心站）</w:t>
      </w:r>
    </w:p>
    <w:p w:rsidR="00487D2A" w:rsidRPr="00D730C0" w:rsidRDefault="00487D2A" w:rsidP="00D730C0">
      <w:pPr>
        <w:spacing w:line="360" w:lineRule="auto"/>
        <w:ind w:firstLineChars="200" w:firstLine="480"/>
        <w:rPr>
          <w:rFonts w:ascii="宋体" w:eastAsia="宋体" w:hAnsi="宋体" w:cs="宋体"/>
          <w:color w:val="000000" w:themeColor="text1"/>
          <w:sz w:val="24"/>
          <w:szCs w:val="24"/>
        </w:rPr>
      </w:pPr>
      <w:r w:rsidRPr="00D730C0">
        <w:rPr>
          <w:rFonts w:ascii="宋体" w:eastAsia="宋体" w:hAnsi="宋体" w:cs="宋体" w:hint="eastAsia"/>
          <w:color w:val="000000" w:themeColor="text1"/>
          <w:sz w:val="24"/>
          <w:szCs w:val="24"/>
        </w:rPr>
        <w:t>3、天津西站</w:t>
      </w:r>
      <w:r w:rsidRPr="00D730C0">
        <w:rPr>
          <w:rFonts w:ascii="宋体" w:eastAsia="宋体" w:hAnsi="宋体" w:cs="宋体" w:hint="eastAsia"/>
          <w:color w:val="000000" w:themeColor="text1"/>
          <w:sz w:val="24"/>
          <w:szCs w:val="24"/>
        </w:rPr>
        <w:softHyphen/>
        <w:t>——梅江皇冠假日酒店：</w:t>
      </w:r>
    </w:p>
    <w:p w:rsidR="00E1488B" w:rsidRDefault="00487D2A" w:rsidP="00D730C0">
      <w:pPr>
        <w:spacing w:line="360" w:lineRule="auto"/>
        <w:ind w:firstLineChars="200" w:firstLine="480"/>
        <w:rPr>
          <w:rFonts w:ascii="宋体" w:eastAsia="宋体" w:hAnsi="宋体" w:cs="宋体"/>
          <w:color w:val="000000" w:themeColor="text1"/>
          <w:sz w:val="24"/>
          <w:szCs w:val="24"/>
        </w:rPr>
      </w:pPr>
      <w:r w:rsidRPr="00D730C0">
        <w:rPr>
          <w:rFonts w:ascii="宋体" w:eastAsia="宋体" w:hAnsi="宋体" w:cs="宋体" w:hint="eastAsia"/>
          <w:color w:val="000000" w:themeColor="text1"/>
          <w:sz w:val="24"/>
          <w:szCs w:val="24"/>
        </w:rPr>
        <w:t>地铁6号线（西站）—（梅江会展中心）</w:t>
      </w:r>
    </w:p>
    <w:p w:rsidR="00D730C0" w:rsidRPr="00D730C0" w:rsidRDefault="00D730C0" w:rsidP="00D730C0">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sz w:val="24"/>
          <w:szCs w:val="24"/>
        </w:rPr>
        <w:t>四、会议主题</w:t>
      </w:r>
      <w:r>
        <w:rPr>
          <w:rFonts w:ascii="宋体" w:eastAsia="宋体" w:hAnsi="宋体" w:cs="宋体" w:hint="eastAsia"/>
          <w:sz w:val="24"/>
          <w:szCs w:val="24"/>
        </w:rPr>
        <w:t>：</w:t>
      </w:r>
      <w:proofErr w:type="gramStart"/>
      <w:r>
        <w:rPr>
          <w:rFonts w:ascii="宋体" w:eastAsia="宋体" w:hAnsi="宋体" w:cs="宋体" w:hint="eastAsia"/>
          <w:sz w:val="24"/>
          <w:szCs w:val="24"/>
        </w:rPr>
        <w:t>破局聚</w:t>
      </w:r>
      <w:proofErr w:type="gramEnd"/>
      <w:r>
        <w:rPr>
          <w:rFonts w:ascii="宋体" w:eastAsia="宋体" w:hAnsi="宋体" w:cs="宋体" w:hint="eastAsia"/>
          <w:sz w:val="24"/>
          <w:szCs w:val="24"/>
        </w:rPr>
        <w:t>力·共筑未来</w:t>
      </w:r>
    </w:p>
    <w:p w:rsidR="002B0A5E" w:rsidRDefault="004F54C6" w:rsidP="00D730C0">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五、</w:t>
      </w:r>
      <w:r>
        <w:rPr>
          <w:rFonts w:ascii="宋体" w:eastAsia="宋体" w:hAnsi="宋体" w:cs="宋体" w:hint="eastAsia"/>
          <w:b/>
          <w:sz w:val="24"/>
          <w:szCs w:val="24"/>
        </w:rPr>
        <w:t>会</w:t>
      </w:r>
      <w:r>
        <w:rPr>
          <w:rFonts w:ascii="宋体" w:eastAsia="宋体" w:hAnsi="宋体" w:cs="宋体" w:hint="eastAsia"/>
          <w:b/>
          <w:color w:val="000000" w:themeColor="text1"/>
          <w:sz w:val="24"/>
          <w:szCs w:val="24"/>
        </w:rPr>
        <w:t>议流程</w:t>
      </w:r>
    </w:p>
    <w:p w:rsidR="002B0A5E" w:rsidRDefault="004F54C6">
      <w:pPr>
        <w:widowControl/>
        <w:shd w:val="clear" w:color="auto" w:fill="FFFFFF"/>
        <w:spacing w:line="360" w:lineRule="auto"/>
        <w:ind w:firstLineChars="200" w:firstLine="482"/>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会议第一天（12月1日）</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Cs w:val="21"/>
        </w:rPr>
      </w:pPr>
      <w:r>
        <w:rPr>
          <w:rFonts w:ascii="宋体" w:eastAsia="宋体" w:hAnsi="宋体" w:cs="宋体" w:hint="eastAsia"/>
          <w:color w:val="000000"/>
          <w:kern w:val="0"/>
          <w:sz w:val="24"/>
          <w:szCs w:val="24"/>
        </w:rPr>
        <w:t>08:00-09:00 </w:t>
      </w:r>
      <w:r w:rsidR="00F770DD">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报到入场</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Cs w:val="21"/>
        </w:rPr>
      </w:pPr>
      <w:r>
        <w:rPr>
          <w:rFonts w:ascii="宋体" w:eastAsia="宋体" w:hAnsi="宋体" w:cs="宋体" w:hint="eastAsia"/>
          <w:color w:val="000000"/>
          <w:kern w:val="0"/>
          <w:sz w:val="24"/>
          <w:szCs w:val="24"/>
        </w:rPr>
        <w:t>09:00-09:10  吉林泰华董事长致辞</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Cs w:val="21"/>
        </w:rPr>
      </w:pPr>
      <w:r>
        <w:rPr>
          <w:rFonts w:ascii="宋体" w:eastAsia="宋体" w:hAnsi="宋体" w:cs="宋体" w:hint="eastAsia"/>
          <w:color w:val="000000"/>
          <w:kern w:val="0"/>
          <w:sz w:val="24"/>
          <w:szCs w:val="24"/>
        </w:rPr>
        <w:t>09:10-10:30  各行业专家讲话</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10:30-11:30  智能防雷新产品与技术推介</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Cs w:val="21"/>
        </w:rPr>
      </w:pPr>
      <w:r>
        <w:rPr>
          <w:rFonts w:ascii="宋体" w:eastAsia="宋体" w:hAnsi="宋体" w:cs="宋体" w:hint="eastAsia"/>
          <w:color w:val="000000"/>
          <w:kern w:val="0"/>
          <w:sz w:val="24"/>
          <w:szCs w:val="24"/>
        </w:rPr>
        <w:t>11:30-12:30  午餐（主办方提供）</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12:30-13:00  午休</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13:00-14:00  加盟商成功案例分享</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14:00-14:30  </w:t>
      </w:r>
      <w:r w:rsidR="00032D72">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讲师培训</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14:30-16:30  吉林泰华董事长阐述“泰华最后一公里服务平台”</w:t>
      </w:r>
    </w:p>
    <w:p w:rsidR="002B0A5E" w:rsidRDefault="004F54C6">
      <w:pPr>
        <w:widowControl/>
        <w:shd w:val="clear" w:color="auto" w:fill="FFFFFF"/>
        <w:spacing w:line="360" w:lineRule="auto"/>
        <w:ind w:firstLineChars="200" w:firstLine="480"/>
        <w:jc w:val="left"/>
        <w:rPr>
          <w:rFonts w:ascii="宋体" w:eastAsia="宋体" w:hAnsi="宋体" w:cs="宋体"/>
          <w:color w:val="000000"/>
          <w:kern w:val="0"/>
          <w:szCs w:val="21"/>
        </w:rPr>
      </w:pPr>
      <w:r>
        <w:rPr>
          <w:rFonts w:ascii="宋体" w:eastAsia="宋体" w:hAnsi="宋体" w:cs="宋体" w:hint="eastAsia"/>
          <w:color w:val="000000"/>
          <w:kern w:val="0"/>
          <w:sz w:val="24"/>
          <w:szCs w:val="24"/>
        </w:rPr>
        <w:t>16:30-18:00  现场加盟及签约</w:t>
      </w:r>
      <w:r>
        <w:rPr>
          <w:rFonts w:ascii="宋体" w:eastAsia="宋体" w:hAnsi="宋体" w:cs="宋体" w:hint="eastAsia"/>
          <w:color w:val="000000"/>
          <w:kern w:val="0"/>
          <w:szCs w:val="21"/>
        </w:rPr>
        <w:t xml:space="preserve"> </w:t>
      </w:r>
    </w:p>
    <w:p w:rsidR="002B0A5E" w:rsidRDefault="004F54C6">
      <w:pPr>
        <w:widowControl/>
        <w:shd w:val="clear" w:color="auto" w:fill="FFFFFF"/>
        <w:spacing w:line="360" w:lineRule="auto"/>
        <w:ind w:firstLine="46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18:30-20:00  晚宴（主办方提供）</w:t>
      </w:r>
    </w:p>
    <w:p w:rsidR="002B0A5E" w:rsidRDefault="004F54C6">
      <w:pPr>
        <w:widowControl/>
        <w:shd w:val="clear" w:color="auto" w:fill="FFFFFF"/>
        <w:spacing w:line="360" w:lineRule="auto"/>
        <w:ind w:firstLine="465"/>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会议第二天（12月2日）</w:t>
      </w:r>
    </w:p>
    <w:p w:rsidR="002B0A5E" w:rsidRDefault="00032D72">
      <w:pPr>
        <w:widowControl/>
        <w:shd w:val="clear" w:color="auto" w:fill="FFFFFF"/>
        <w:spacing w:line="360" w:lineRule="auto"/>
        <w:ind w:firstLineChars="200" w:firstLine="480"/>
        <w:jc w:val="left"/>
        <w:rPr>
          <w:rFonts w:ascii="宋体" w:eastAsia="宋体" w:hAnsi="宋体" w:cs="宋体"/>
          <w:color w:val="000000"/>
          <w:kern w:val="0"/>
          <w:szCs w:val="21"/>
        </w:rPr>
      </w:pPr>
      <w:r>
        <w:rPr>
          <w:rFonts w:ascii="宋体" w:eastAsia="宋体" w:hAnsi="宋体" w:cs="宋体" w:hint="eastAsia"/>
          <w:color w:val="000000"/>
          <w:kern w:val="0"/>
          <w:sz w:val="24"/>
          <w:szCs w:val="24"/>
        </w:rPr>
        <w:t>0</w:t>
      </w:r>
      <w:r w:rsidR="004F54C6">
        <w:rPr>
          <w:rFonts w:ascii="宋体" w:eastAsia="宋体" w:hAnsi="宋体" w:cs="宋体" w:hint="eastAsia"/>
          <w:color w:val="000000"/>
          <w:kern w:val="0"/>
          <w:sz w:val="24"/>
          <w:szCs w:val="24"/>
        </w:rPr>
        <w:t>8:</w:t>
      </w:r>
      <w:r w:rsidR="00111E29">
        <w:rPr>
          <w:rFonts w:ascii="宋体" w:eastAsia="宋体" w:hAnsi="宋体" w:cs="宋体" w:hint="eastAsia"/>
          <w:color w:val="000000"/>
          <w:kern w:val="0"/>
          <w:sz w:val="24"/>
          <w:szCs w:val="24"/>
        </w:rPr>
        <w:t>0</w:t>
      </w:r>
      <w:r w:rsidR="004F54C6">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09:</w:t>
      </w:r>
      <w:r w:rsidR="00111E29">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 xml:space="preserve">0  </w:t>
      </w:r>
      <w:r w:rsidR="004F54C6">
        <w:rPr>
          <w:rFonts w:ascii="宋体" w:eastAsia="宋体" w:hAnsi="宋体" w:cs="宋体" w:hint="eastAsia"/>
          <w:color w:val="000000"/>
          <w:kern w:val="0"/>
          <w:sz w:val="24"/>
          <w:szCs w:val="24"/>
        </w:rPr>
        <w:t>报到入场</w:t>
      </w:r>
    </w:p>
    <w:p w:rsidR="002B0A5E" w:rsidRDefault="00032D72">
      <w:pPr>
        <w:widowControl/>
        <w:shd w:val="clear" w:color="auto" w:fill="FFFFFF"/>
        <w:spacing w:line="360" w:lineRule="auto"/>
        <w:ind w:firstLineChars="200" w:firstLine="480"/>
        <w:jc w:val="left"/>
        <w:rPr>
          <w:rFonts w:ascii="宋体" w:eastAsia="宋体" w:hAnsi="宋体" w:cs="宋体"/>
          <w:color w:val="000000"/>
          <w:kern w:val="0"/>
          <w:szCs w:val="21"/>
        </w:rPr>
      </w:pPr>
      <w:r>
        <w:rPr>
          <w:rFonts w:ascii="宋体" w:eastAsia="宋体" w:hAnsi="宋体" w:cs="宋体" w:hint="eastAsia"/>
          <w:color w:val="000000"/>
          <w:kern w:val="0"/>
          <w:sz w:val="24"/>
          <w:szCs w:val="24"/>
        </w:rPr>
        <w:t>0</w:t>
      </w:r>
      <w:r w:rsidR="004F54C6">
        <w:rPr>
          <w:rFonts w:ascii="宋体" w:eastAsia="宋体" w:hAnsi="宋体" w:cs="宋体" w:hint="eastAsia"/>
          <w:color w:val="000000"/>
          <w:kern w:val="0"/>
          <w:sz w:val="24"/>
          <w:szCs w:val="24"/>
        </w:rPr>
        <w:t>9:</w:t>
      </w:r>
      <w:r w:rsidR="00111E29">
        <w:rPr>
          <w:rFonts w:ascii="宋体" w:eastAsia="宋体" w:hAnsi="宋体" w:cs="宋体" w:hint="eastAsia"/>
          <w:color w:val="000000"/>
          <w:kern w:val="0"/>
          <w:sz w:val="24"/>
          <w:szCs w:val="24"/>
        </w:rPr>
        <w:t>0</w:t>
      </w:r>
      <w:r w:rsidR="004F54C6">
        <w:rPr>
          <w:rFonts w:ascii="宋体" w:eastAsia="宋体" w:hAnsi="宋体" w:cs="宋体" w:hint="eastAsia"/>
          <w:color w:val="000000"/>
          <w:kern w:val="0"/>
          <w:sz w:val="24"/>
          <w:szCs w:val="24"/>
        </w:rPr>
        <w:t>0-</w:t>
      </w:r>
      <w:r w:rsidR="004F54C6">
        <w:rPr>
          <w:rFonts w:ascii="宋体" w:eastAsia="宋体" w:hAnsi="宋体" w:cs="宋体"/>
          <w:color w:val="000000"/>
          <w:kern w:val="0"/>
          <w:sz w:val="24"/>
          <w:szCs w:val="24"/>
        </w:rPr>
        <w:t>12:00</w:t>
      </w:r>
      <w:r>
        <w:rPr>
          <w:rFonts w:ascii="宋体" w:eastAsia="宋体" w:hAnsi="宋体" w:cs="宋体" w:hint="eastAsia"/>
          <w:color w:val="000000"/>
          <w:kern w:val="0"/>
          <w:sz w:val="24"/>
          <w:szCs w:val="24"/>
        </w:rPr>
        <w:t xml:space="preserve">  </w:t>
      </w:r>
      <w:r w:rsidR="004F54C6">
        <w:rPr>
          <w:rFonts w:ascii="宋体" w:eastAsia="宋体" w:hAnsi="宋体" w:cs="宋体" w:hint="eastAsia"/>
          <w:color w:val="000000"/>
          <w:kern w:val="0"/>
          <w:sz w:val="24"/>
          <w:szCs w:val="24"/>
        </w:rPr>
        <w:t>现场答疑与签约</w:t>
      </w:r>
    </w:p>
    <w:p w:rsidR="00F770DD" w:rsidRPr="00D730C0" w:rsidRDefault="004F54C6" w:rsidP="00D730C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12:00-13:00  会议结束</w:t>
      </w:r>
    </w:p>
    <w:p w:rsidR="002B0A5E" w:rsidRDefault="004F54C6" w:rsidP="00D730C0">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六、重要参会专家</w:t>
      </w:r>
    </w:p>
    <w:p w:rsidR="002B0A5E" w:rsidRDefault="004F54C6">
      <w:pPr>
        <w:spacing w:line="360" w:lineRule="auto"/>
        <w:rPr>
          <w:rFonts w:ascii="宋体" w:eastAsia="宋体" w:hAnsi="宋体"/>
          <w:sz w:val="24"/>
          <w:szCs w:val="24"/>
        </w:rPr>
      </w:pPr>
      <w:r>
        <w:rPr>
          <w:rFonts w:ascii="宋体" w:eastAsia="宋体" w:hAnsi="宋体" w:hint="eastAsia"/>
          <w:sz w:val="24"/>
          <w:szCs w:val="24"/>
        </w:rPr>
        <w:t xml:space="preserve">关象石    全国著名防雷专家、中国气象学会研究员 </w:t>
      </w:r>
    </w:p>
    <w:p w:rsidR="002B0A5E" w:rsidRDefault="004F54C6">
      <w:pPr>
        <w:spacing w:line="360" w:lineRule="auto"/>
        <w:rPr>
          <w:rFonts w:ascii="宋体" w:eastAsia="宋体" w:hAnsi="宋体"/>
          <w:sz w:val="24"/>
          <w:szCs w:val="24"/>
        </w:rPr>
      </w:pPr>
      <w:proofErr w:type="gramStart"/>
      <w:r>
        <w:rPr>
          <w:rFonts w:ascii="宋体" w:eastAsia="宋体" w:hAnsi="宋体" w:hint="eastAsia"/>
          <w:sz w:val="24"/>
          <w:szCs w:val="24"/>
        </w:rPr>
        <w:t>何庆立</w:t>
      </w:r>
      <w:proofErr w:type="gramEnd"/>
      <w:r>
        <w:rPr>
          <w:rFonts w:ascii="宋体" w:eastAsia="宋体" w:hAnsi="宋体" w:hint="eastAsia"/>
          <w:sz w:val="24"/>
          <w:szCs w:val="24"/>
        </w:rPr>
        <w:t xml:space="preserve">    中国信息通信研究院（工业和信息化部电信研究院）科技委秘书长 </w:t>
      </w:r>
    </w:p>
    <w:p w:rsidR="002B0A5E" w:rsidRDefault="004F54C6">
      <w:pPr>
        <w:spacing w:line="360" w:lineRule="auto"/>
        <w:rPr>
          <w:rFonts w:ascii="宋体" w:eastAsia="宋体" w:hAnsi="宋体"/>
          <w:sz w:val="24"/>
          <w:szCs w:val="24"/>
        </w:rPr>
      </w:pPr>
      <w:r>
        <w:rPr>
          <w:rFonts w:ascii="宋体" w:eastAsia="宋体" w:hAnsi="宋体" w:hint="eastAsia"/>
          <w:sz w:val="24"/>
          <w:szCs w:val="24"/>
        </w:rPr>
        <w:t xml:space="preserve">湖  涛    原山东省气象局局长 </w:t>
      </w:r>
    </w:p>
    <w:p w:rsidR="002B0A5E" w:rsidRDefault="004F54C6">
      <w:pPr>
        <w:spacing w:line="360" w:lineRule="auto"/>
        <w:rPr>
          <w:rFonts w:ascii="宋体" w:eastAsia="宋体" w:hAnsi="宋体"/>
          <w:sz w:val="24"/>
          <w:szCs w:val="24"/>
        </w:rPr>
      </w:pPr>
      <w:r>
        <w:rPr>
          <w:rFonts w:ascii="宋体" w:eastAsia="宋体" w:hAnsi="宋体" w:hint="eastAsia"/>
          <w:sz w:val="24"/>
          <w:szCs w:val="24"/>
        </w:rPr>
        <w:t xml:space="preserve">娄仁杰    中国石油安全环保技术研究院大连分院 </w:t>
      </w:r>
    </w:p>
    <w:p w:rsidR="002B0A5E" w:rsidRDefault="004F54C6">
      <w:pPr>
        <w:spacing w:line="360" w:lineRule="auto"/>
        <w:rPr>
          <w:rFonts w:ascii="宋体" w:eastAsia="宋体" w:hAnsi="宋体"/>
          <w:sz w:val="24"/>
          <w:szCs w:val="24"/>
        </w:rPr>
      </w:pPr>
      <w:r>
        <w:rPr>
          <w:rFonts w:ascii="宋体" w:eastAsia="宋体" w:hAnsi="宋体" w:hint="eastAsia"/>
          <w:sz w:val="24"/>
          <w:szCs w:val="24"/>
        </w:rPr>
        <w:t xml:space="preserve">陆宠惠    全国雷电防护标准化技术委员会主任 </w:t>
      </w:r>
    </w:p>
    <w:p w:rsidR="002B0A5E" w:rsidRDefault="004F54C6">
      <w:pPr>
        <w:spacing w:line="360" w:lineRule="auto"/>
        <w:rPr>
          <w:rFonts w:ascii="宋体" w:eastAsia="宋体" w:hAnsi="宋体"/>
          <w:sz w:val="24"/>
          <w:szCs w:val="24"/>
        </w:rPr>
      </w:pPr>
      <w:r>
        <w:rPr>
          <w:rFonts w:ascii="宋体" w:eastAsia="宋体" w:hAnsi="宋体" w:hint="eastAsia"/>
          <w:sz w:val="24"/>
          <w:szCs w:val="24"/>
        </w:rPr>
        <w:lastRenderedPageBreak/>
        <w:t xml:space="preserve">潘正林    中国气象局原政策法规司司长 </w:t>
      </w:r>
    </w:p>
    <w:p w:rsidR="002B0A5E" w:rsidRDefault="004F54C6">
      <w:pPr>
        <w:spacing w:line="360" w:lineRule="auto"/>
        <w:rPr>
          <w:rFonts w:ascii="宋体" w:eastAsia="宋体" w:hAnsi="宋体"/>
          <w:sz w:val="24"/>
          <w:szCs w:val="24"/>
        </w:rPr>
      </w:pPr>
      <w:r>
        <w:rPr>
          <w:rFonts w:ascii="宋体" w:eastAsia="宋体" w:hAnsi="宋体" w:hint="eastAsia"/>
          <w:sz w:val="24"/>
          <w:szCs w:val="24"/>
        </w:rPr>
        <w:t>王长久    中国石油安全环保技术研究院HSE新技术推广中心书记</w:t>
      </w:r>
    </w:p>
    <w:p w:rsidR="002B0A5E" w:rsidRDefault="004F54C6">
      <w:pPr>
        <w:spacing w:line="360" w:lineRule="auto"/>
        <w:rPr>
          <w:rFonts w:ascii="宋体" w:eastAsia="宋体" w:hAnsi="宋体"/>
          <w:sz w:val="24"/>
          <w:szCs w:val="24"/>
        </w:rPr>
      </w:pPr>
      <w:r>
        <w:rPr>
          <w:rFonts w:ascii="宋体" w:eastAsia="宋体" w:hAnsi="宋体" w:hint="eastAsia"/>
          <w:sz w:val="24"/>
          <w:szCs w:val="24"/>
        </w:rPr>
        <w:t xml:space="preserve">肖稳安    </w:t>
      </w:r>
      <w:r>
        <w:rPr>
          <w:rFonts w:hint="eastAsia"/>
          <w:sz w:val="24"/>
        </w:rPr>
        <w:t>南京信息工程大学教授</w:t>
      </w:r>
    </w:p>
    <w:p w:rsidR="002B0A5E" w:rsidRDefault="004F54C6">
      <w:pPr>
        <w:spacing w:line="360" w:lineRule="auto"/>
        <w:rPr>
          <w:rFonts w:ascii="宋体" w:eastAsia="宋体" w:hAnsi="宋体"/>
          <w:sz w:val="24"/>
          <w:szCs w:val="24"/>
        </w:rPr>
      </w:pPr>
      <w:r>
        <w:rPr>
          <w:rFonts w:ascii="宋体" w:eastAsia="宋体" w:hAnsi="宋体" w:hint="eastAsia"/>
          <w:sz w:val="24"/>
          <w:szCs w:val="24"/>
        </w:rPr>
        <w:t>杨少杰    中国气象学会雷电委员会副主任委员、原广东省气象局副局长</w:t>
      </w:r>
    </w:p>
    <w:p w:rsidR="002B0A5E" w:rsidRDefault="004F54C6">
      <w:pPr>
        <w:spacing w:line="360" w:lineRule="auto"/>
        <w:rPr>
          <w:rFonts w:ascii="宋体" w:eastAsia="宋体" w:hAnsi="宋体"/>
          <w:sz w:val="24"/>
          <w:szCs w:val="24"/>
        </w:rPr>
      </w:pPr>
      <w:r>
        <w:rPr>
          <w:rFonts w:ascii="宋体" w:eastAsia="宋体" w:hAnsi="宋体"/>
          <w:sz w:val="24"/>
          <w:szCs w:val="24"/>
        </w:rPr>
        <w:t>……</w:t>
      </w:r>
    </w:p>
    <w:p w:rsidR="002B0A5E" w:rsidRDefault="004F54C6">
      <w:pPr>
        <w:spacing w:line="360" w:lineRule="auto"/>
        <w:rPr>
          <w:rFonts w:ascii="宋体" w:eastAsia="宋体" w:hAnsi="宋体"/>
          <w:sz w:val="24"/>
          <w:szCs w:val="24"/>
        </w:rPr>
      </w:pPr>
      <w:r>
        <w:rPr>
          <w:rFonts w:ascii="宋体" w:eastAsia="宋体" w:hAnsi="宋体" w:hint="eastAsia"/>
          <w:sz w:val="24"/>
          <w:szCs w:val="24"/>
        </w:rPr>
        <w:t>（以上排名以姓名字母排序）</w:t>
      </w:r>
    </w:p>
    <w:p w:rsidR="002B0A5E" w:rsidRPr="00E1488B" w:rsidRDefault="004F54C6">
      <w:pPr>
        <w:spacing w:line="360" w:lineRule="auto"/>
        <w:rPr>
          <w:rFonts w:ascii="宋体" w:eastAsia="宋体" w:hAnsi="宋体" w:cs="宋体"/>
          <w:sz w:val="24"/>
          <w:szCs w:val="24"/>
        </w:rPr>
      </w:pPr>
      <w:r>
        <w:rPr>
          <w:rFonts w:ascii="宋体" w:eastAsia="宋体" w:hAnsi="宋体" w:cs="宋体" w:hint="eastAsia"/>
          <w:sz w:val="24"/>
          <w:szCs w:val="24"/>
        </w:rPr>
        <w:t>附：《参会回执表》</w:t>
      </w:r>
    </w:p>
    <w:p w:rsidR="002B0A5E" w:rsidRDefault="004F54C6">
      <w:pPr>
        <w:spacing w:line="360" w:lineRule="auto"/>
        <w:rPr>
          <w:rFonts w:ascii="宋体" w:eastAsia="宋体" w:hAnsi="宋体" w:cs="宋体"/>
          <w:b/>
          <w:bCs/>
          <w:sz w:val="32"/>
          <w:szCs w:val="32"/>
        </w:rPr>
      </w:pPr>
      <w:r>
        <w:rPr>
          <w:rFonts w:ascii="宋体" w:eastAsia="宋体" w:hAnsi="宋体" w:cs="宋体" w:hint="eastAsia"/>
          <w:b/>
          <w:bCs/>
          <w:sz w:val="32"/>
          <w:szCs w:val="32"/>
        </w:rPr>
        <w:br w:type="page"/>
      </w:r>
    </w:p>
    <w:p w:rsidR="002B0A5E" w:rsidRDefault="004F54C6">
      <w:pPr>
        <w:spacing w:line="360" w:lineRule="auto"/>
        <w:rPr>
          <w:rFonts w:ascii="宋体" w:eastAsia="宋体" w:hAnsi="宋体" w:cs="宋体"/>
          <w:b/>
          <w:bCs/>
          <w:sz w:val="32"/>
          <w:szCs w:val="32"/>
        </w:rPr>
      </w:pPr>
      <w:r>
        <w:rPr>
          <w:rFonts w:ascii="宋体" w:eastAsia="宋体" w:hAnsi="宋体" w:cs="宋体" w:hint="eastAsia"/>
          <w:b/>
          <w:bCs/>
          <w:sz w:val="32"/>
          <w:szCs w:val="32"/>
        </w:rPr>
        <w:lastRenderedPageBreak/>
        <w:t>附件：</w:t>
      </w:r>
    </w:p>
    <w:p w:rsidR="002B0A5E" w:rsidRPr="00D730C0" w:rsidRDefault="004F54C6">
      <w:pPr>
        <w:spacing w:line="360" w:lineRule="auto"/>
        <w:jc w:val="center"/>
        <w:rPr>
          <w:rFonts w:ascii="宋体" w:eastAsia="宋体" w:hAnsi="宋体" w:cs="宋体"/>
          <w:b/>
          <w:color w:val="FF0000"/>
          <w:sz w:val="32"/>
          <w:szCs w:val="32"/>
        </w:rPr>
      </w:pPr>
      <w:r w:rsidRPr="00D730C0">
        <w:rPr>
          <w:rFonts w:ascii="宋体" w:eastAsia="宋体" w:hAnsi="宋体" w:cs="宋体" w:hint="eastAsia"/>
          <w:b/>
          <w:color w:val="FF0000"/>
          <w:sz w:val="32"/>
          <w:szCs w:val="32"/>
        </w:rPr>
        <w:t>“破局聚力·共筑未来”</w:t>
      </w:r>
    </w:p>
    <w:p w:rsidR="00D730C0" w:rsidRDefault="004F54C6" w:rsidP="00E1488B">
      <w:pPr>
        <w:spacing w:line="360" w:lineRule="auto"/>
        <w:jc w:val="center"/>
        <w:rPr>
          <w:rFonts w:ascii="宋体" w:eastAsia="宋体" w:hAnsi="宋体" w:cs="宋体"/>
          <w:b/>
          <w:color w:val="FF0000"/>
          <w:sz w:val="32"/>
          <w:szCs w:val="32"/>
        </w:rPr>
      </w:pPr>
      <w:r w:rsidRPr="00D730C0">
        <w:rPr>
          <w:rFonts w:ascii="宋体" w:eastAsia="宋体" w:hAnsi="宋体" w:cs="宋体" w:hint="eastAsia"/>
          <w:b/>
          <w:color w:val="FF0000"/>
          <w:sz w:val="32"/>
          <w:szCs w:val="32"/>
        </w:rPr>
        <w:t>吉林泰华雷电防护行业高峰论坛</w:t>
      </w:r>
    </w:p>
    <w:p w:rsidR="00D730C0" w:rsidRPr="00D730C0" w:rsidRDefault="00084CEF" w:rsidP="00D730C0">
      <w:pPr>
        <w:spacing w:line="360" w:lineRule="auto"/>
        <w:jc w:val="center"/>
        <w:rPr>
          <w:rFonts w:ascii="宋体" w:eastAsia="宋体" w:hAnsi="宋体" w:cs="宋体"/>
          <w:b/>
          <w:color w:val="FF0000"/>
          <w:sz w:val="32"/>
          <w:szCs w:val="32"/>
        </w:rPr>
      </w:pPr>
      <w:r>
        <w:rPr>
          <w:rFonts w:ascii="宋体" w:eastAsia="宋体" w:hAnsi="宋体" w:cs="宋体"/>
          <w:color w:val="FF0000"/>
          <w:sz w:val="48"/>
          <w:szCs w:val="52"/>
        </w:rPr>
        <w:pict>
          <v:shape id="_x0000_s1027" type="#_x0000_t32" style="position:absolute;left:0;text-align:left;margin-left:1.05pt;margin-top:30.3pt;width:413.65pt;height:0;z-index:251660288" o:gfxdata="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lpfCb1wAAAAgBAAAP&#10;AAAAAAAAAAEAIAAAACIAAABkcnMvZG93bnJldi54bWxQSwECFAAUAAAACACHTuJAblF6pOABAACj&#10;AwAADgAAAAAAAAABACAAAAAmAQAAZHJzL2Uyb0RvYy54bWxQSwUGAAAAAAYABgBZAQAAeAUAAAAA&#10;" strokecolor="red"/>
        </w:pict>
      </w:r>
      <w:r w:rsidR="004F54C6" w:rsidRPr="00D730C0">
        <w:rPr>
          <w:rFonts w:ascii="宋体" w:eastAsia="宋体" w:hAnsi="宋体" w:cs="宋体" w:hint="eastAsia"/>
          <w:b/>
          <w:color w:val="FF0000"/>
          <w:sz w:val="32"/>
          <w:szCs w:val="32"/>
        </w:rPr>
        <w:t>暨智能防雷新产品新技术推介</w:t>
      </w:r>
      <w:r w:rsidR="004F54C6" w:rsidRPr="00D730C0">
        <w:rPr>
          <w:rFonts w:ascii="宋体" w:eastAsia="宋体" w:hAnsi="宋体" w:cs="宋体" w:hint="eastAsia"/>
          <w:b/>
          <w:color w:val="FF0000"/>
          <w:w w:val="80"/>
          <w:sz w:val="32"/>
          <w:szCs w:val="32"/>
        </w:rPr>
        <w:t>大会</w:t>
      </w:r>
    </w:p>
    <w:p w:rsidR="002B0A5E" w:rsidRDefault="004F54C6" w:rsidP="00D730C0">
      <w:pPr>
        <w:spacing w:line="360" w:lineRule="auto"/>
        <w:jc w:val="center"/>
        <w:outlineLvl w:val="0"/>
        <w:rPr>
          <w:rFonts w:ascii="宋体" w:eastAsia="宋体" w:hAnsi="宋体"/>
          <w:b/>
          <w:sz w:val="32"/>
          <w:szCs w:val="32"/>
        </w:rPr>
      </w:pPr>
      <w:r>
        <w:rPr>
          <w:rFonts w:ascii="宋体" w:eastAsia="宋体" w:hAnsi="宋体" w:hint="eastAsia"/>
          <w:b/>
          <w:sz w:val="32"/>
          <w:szCs w:val="32"/>
        </w:rPr>
        <w:t>参会回执表</w:t>
      </w:r>
    </w:p>
    <w:p w:rsidR="002B0A5E" w:rsidRDefault="004F54C6">
      <w:pPr>
        <w:spacing w:line="360" w:lineRule="auto"/>
        <w:jc w:val="left"/>
        <w:rPr>
          <w:rFonts w:ascii="宋体" w:eastAsia="宋体" w:hAnsi="宋体"/>
          <w:sz w:val="24"/>
        </w:rPr>
      </w:pPr>
      <w:r>
        <w:rPr>
          <w:rFonts w:ascii="宋体" w:eastAsia="宋体" w:hAnsi="宋体"/>
          <w:sz w:val="24"/>
        </w:rPr>
        <w:t>日期：____</w:t>
      </w:r>
      <w:r>
        <w:rPr>
          <w:rFonts w:ascii="宋体" w:eastAsia="宋体" w:hAnsi="宋体" w:hint="eastAsia"/>
          <w:sz w:val="24"/>
        </w:rPr>
        <w:t>年</w:t>
      </w:r>
      <w:r>
        <w:rPr>
          <w:rFonts w:ascii="宋体" w:eastAsia="宋体" w:hAnsi="宋体"/>
          <w:sz w:val="24"/>
        </w:rPr>
        <w:t xml:space="preserve">____月____日       </w:t>
      </w:r>
      <w:r>
        <w:rPr>
          <w:rFonts w:ascii="宋体" w:eastAsia="宋体" w:hAnsi="宋体" w:hint="eastAsia"/>
          <w:sz w:val="24"/>
        </w:rPr>
        <w:t xml:space="preserve">                                       此表复印有效</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943"/>
        <w:gridCol w:w="1559"/>
        <w:gridCol w:w="1560"/>
        <w:gridCol w:w="1275"/>
        <w:gridCol w:w="1211"/>
      </w:tblGrid>
      <w:tr w:rsidR="002B0A5E" w:rsidRPr="00D730C0" w:rsidTr="00D730C0">
        <w:trPr>
          <w:trHeight w:val="425"/>
          <w:jc w:val="center"/>
        </w:trPr>
        <w:tc>
          <w:tcPr>
            <w:tcW w:w="1311" w:type="dxa"/>
            <w:vAlign w:val="center"/>
          </w:tcPr>
          <w:p w:rsidR="002B0A5E" w:rsidRPr="00D730C0" w:rsidRDefault="004F54C6">
            <w:pPr>
              <w:spacing w:line="360" w:lineRule="auto"/>
              <w:jc w:val="center"/>
              <w:rPr>
                <w:rFonts w:ascii="宋体" w:eastAsia="宋体" w:hAnsi="宋体"/>
                <w:b/>
                <w:szCs w:val="21"/>
              </w:rPr>
            </w:pPr>
            <w:r w:rsidRPr="00D730C0">
              <w:rPr>
                <w:rFonts w:ascii="宋体" w:eastAsia="宋体" w:hAnsi="宋体"/>
                <w:b/>
                <w:szCs w:val="21"/>
              </w:rPr>
              <w:t>公司名称</w:t>
            </w:r>
          </w:p>
        </w:tc>
        <w:tc>
          <w:tcPr>
            <w:tcW w:w="5062" w:type="dxa"/>
            <w:gridSpan w:val="3"/>
            <w:vAlign w:val="center"/>
          </w:tcPr>
          <w:p w:rsidR="002B0A5E" w:rsidRPr="00D730C0" w:rsidRDefault="002B0A5E">
            <w:pPr>
              <w:spacing w:line="360" w:lineRule="auto"/>
              <w:rPr>
                <w:rFonts w:ascii="宋体" w:eastAsia="宋体" w:hAnsi="宋体"/>
                <w:szCs w:val="21"/>
              </w:rPr>
            </w:pPr>
          </w:p>
        </w:tc>
        <w:tc>
          <w:tcPr>
            <w:tcW w:w="1275" w:type="dxa"/>
            <w:vAlign w:val="center"/>
          </w:tcPr>
          <w:p w:rsidR="002B0A5E" w:rsidRPr="00D730C0" w:rsidRDefault="004F54C6">
            <w:pPr>
              <w:spacing w:line="360" w:lineRule="auto"/>
              <w:jc w:val="center"/>
              <w:rPr>
                <w:rFonts w:ascii="宋体" w:eastAsia="宋体" w:hAnsi="宋体"/>
                <w:b/>
                <w:szCs w:val="21"/>
              </w:rPr>
            </w:pPr>
            <w:r w:rsidRPr="00D730C0">
              <w:rPr>
                <w:rFonts w:ascii="宋体" w:eastAsia="宋体" w:hAnsi="宋体"/>
                <w:b/>
                <w:szCs w:val="21"/>
              </w:rPr>
              <w:t>行业类别</w:t>
            </w:r>
          </w:p>
        </w:tc>
        <w:tc>
          <w:tcPr>
            <w:tcW w:w="1211" w:type="dxa"/>
            <w:vAlign w:val="center"/>
          </w:tcPr>
          <w:p w:rsidR="002B0A5E" w:rsidRPr="00D730C0" w:rsidRDefault="002B0A5E">
            <w:pPr>
              <w:spacing w:line="360" w:lineRule="auto"/>
              <w:rPr>
                <w:rFonts w:ascii="宋体" w:eastAsia="宋体" w:hAnsi="宋体"/>
                <w:szCs w:val="21"/>
              </w:rPr>
            </w:pPr>
          </w:p>
        </w:tc>
      </w:tr>
      <w:tr w:rsidR="002B0A5E" w:rsidRPr="00D730C0" w:rsidTr="00D730C0">
        <w:trPr>
          <w:trHeight w:val="425"/>
          <w:jc w:val="center"/>
        </w:trPr>
        <w:tc>
          <w:tcPr>
            <w:tcW w:w="1311" w:type="dxa"/>
            <w:vMerge w:val="restart"/>
            <w:vAlign w:val="center"/>
          </w:tcPr>
          <w:p w:rsidR="002B0A5E" w:rsidRPr="00D730C0" w:rsidRDefault="004F54C6">
            <w:pPr>
              <w:spacing w:line="360" w:lineRule="auto"/>
              <w:jc w:val="center"/>
              <w:rPr>
                <w:rFonts w:ascii="宋体" w:eastAsia="宋体" w:hAnsi="宋体"/>
                <w:b/>
                <w:szCs w:val="21"/>
              </w:rPr>
            </w:pPr>
            <w:r w:rsidRPr="00D730C0">
              <w:rPr>
                <w:rFonts w:ascii="宋体" w:eastAsia="宋体" w:hAnsi="宋体" w:hint="eastAsia"/>
                <w:b/>
                <w:szCs w:val="21"/>
              </w:rPr>
              <w:t>参会代表</w:t>
            </w:r>
          </w:p>
        </w:tc>
        <w:tc>
          <w:tcPr>
            <w:tcW w:w="1943" w:type="dxa"/>
            <w:vAlign w:val="center"/>
          </w:tcPr>
          <w:p w:rsidR="002B0A5E" w:rsidRPr="00D730C0" w:rsidRDefault="004F54C6">
            <w:pPr>
              <w:spacing w:line="360" w:lineRule="auto"/>
              <w:jc w:val="center"/>
              <w:rPr>
                <w:rFonts w:ascii="宋体" w:eastAsia="宋体" w:hAnsi="宋体"/>
                <w:szCs w:val="21"/>
              </w:rPr>
            </w:pPr>
            <w:r w:rsidRPr="00D730C0">
              <w:rPr>
                <w:rFonts w:ascii="宋体" w:eastAsia="宋体" w:hAnsi="宋体" w:hint="eastAsia"/>
                <w:szCs w:val="21"/>
              </w:rPr>
              <w:t>姓    名</w:t>
            </w:r>
          </w:p>
        </w:tc>
        <w:tc>
          <w:tcPr>
            <w:tcW w:w="1559" w:type="dxa"/>
            <w:vAlign w:val="center"/>
          </w:tcPr>
          <w:p w:rsidR="002B0A5E" w:rsidRPr="00D730C0" w:rsidRDefault="004F54C6">
            <w:pPr>
              <w:spacing w:line="360" w:lineRule="auto"/>
              <w:jc w:val="center"/>
              <w:rPr>
                <w:rFonts w:ascii="宋体" w:eastAsia="宋体" w:hAnsi="宋体"/>
                <w:szCs w:val="21"/>
              </w:rPr>
            </w:pPr>
            <w:r w:rsidRPr="00D730C0">
              <w:rPr>
                <w:rFonts w:ascii="宋体" w:eastAsia="宋体" w:hAnsi="宋体" w:hint="eastAsia"/>
                <w:szCs w:val="21"/>
              </w:rPr>
              <w:t xml:space="preserve">职    </w:t>
            </w:r>
            <w:proofErr w:type="gramStart"/>
            <w:r w:rsidRPr="00D730C0">
              <w:rPr>
                <w:rFonts w:ascii="宋体" w:eastAsia="宋体" w:hAnsi="宋体" w:hint="eastAsia"/>
                <w:szCs w:val="21"/>
              </w:rPr>
              <w:t>务</w:t>
            </w:r>
            <w:proofErr w:type="gramEnd"/>
          </w:p>
        </w:tc>
        <w:tc>
          <w:tcPr>
            <w:tcW w:w="1560" w:type="dxa"/>
            <w:vAlign w:val="center"/>
          </w:tcPr>
          <w:p w:rsidR="002B0A5E" w:rsidRPr="00D730C0" w:rsidRDefault="004F54C6">
            <w:pPr>
              <w:spacing w:line="360" w:lineRule="auto"/>
              <w:jc w:val="center"/>
              <w:rPr>
                <w:rFonts w:ascii="宋体" w:eastAsia="宋体" w:hAnsi="宋体"/>
                <w:szCs w:val="21"/>
              </w:rPr>
            </w:pPr>
            <w:r w:rsidRPr="00D730C0">
              <w:rPr>
                <w:rFonts w:ascii="宋体" w:eastAsia="宋体" w:hAnsi="宋体" w:hint="eastAsia"/>
                <w:szCs w:val="21"/>
              </w:rPr>
              <w:t>手    机</w:t>
            </w:r>
          </w:p>
        </w:tc>
        <w:tc>
          <w:tcPr>
            <w:tcW w:w="2486" w:type="dxa"/>
            <w:gridSpan w:val="2"/>
            <w:vAlign w:val="center"/>
          </w:tcPr>
          <w:p w:rsidR="002B0A5E" w:rsidRPr="00D730C0" w:rsidRDefault="004F54C6">
            <w:pPr>
              <w:spacing w:line="360" w:lineRule="auto"/>
              <w:jc w:val="center"/>
              <w:rPr>
                <w:rFonts w:ascii="宋体" w:eastAsia="宋体" w:hAnsi="宋体"/>
                <w:szCs w:val="21"/>
              </w:rPr>
            </w:pPr>
            <w:proofErr w:type="gramStart"/>
            <w:r w:rsidRPr="00D730C0">
              <w:rPr>
                <w:rFonts w:ascii="宋体" w:eastAsia="宋体" w:hAnsi="宋体" w:hint="eastAsia"/>
                <w:szCs w:val="21"/>
              </w:rPr>
              <w:t>邮</w:t>
            </w:r>
            <w:proofErr w:type="gramEnd"/>
            <w:r w:rsidRPr="00D730C0">
              <w:rPr>
                <w:rFonts w:ascii="宋体" w:eastAsia="宋体" w:hAnsi="宋体" w:hint="eastAsia"/>
                <w:szCs w:val="21"/>
              </w:rPr>
              <w:t xml:space="preserve">    箱</w:t>
            </w:r>
          </w:p>
        </w:tc>
      </w:tr>
      <w:tr w:rsidR="002B0A5E" w:rsidRPr="00D730C0" w:rsidTr="00D730C0">
        <w:trPr>
          <w:trHeight w:val="425"/>
          <w:jc w:val="center"/>
        </w:trPr>
        <w:tc>
          <w:tcPr>
            <w:tcW w:w="1311" w:type="dxa"/>
            <w:vMerge/>
            <w:vAlign w:val="center"/>
          </w:tcPr>
          <w:p w:rsidR="002B0A5E" w:rsidRPr="00D730C0" w:rsidRDefault="002B0A5E">
            <w:pPr>
              <w:spacing w:line="360" w:lineRule="auto"/>
              <w:jc w:val="center"/>
              <w:rPr>
                <w:rFonts w:ascii="宋体" w:eastAsia="宋体" w:hAnsi="宋体"/>
                <w:b/>
                <w:szCs w:val="21"/>
              </w:rPr>
            </w:pPr>
          </w:p>
        </w:tc>
        <w:tc>
          <w:tcPr>
            <w:tcW w:w="1943" w:type="dxa"/>
            <w:vAlign w:val="center"/>
          </w:tcPr>
          <w:p w:rsidR="002B0A5E" w:rsidRPr="00D730C0" w:rsidRDefault="002B0A5E">
            <w:pPr>
              <w:spacing w:line="360" w:lineRule="auto"/>
              <w:jc w:val="center"/>
              <w:rPr>
                <w:rFonts w:ascii="宋体" w:eastAsia="宋体" w:hAnsi="宋体"/>
                <w:szCs w:val="21"/>
              </w:rPr>
            </w:pPr>
          </w:p>
        </w:tc>
        <w:tc>
          <w:tcPr>
            <w:tcW w:w="1559" w:type="dxa"/>
            <w:vAlign w:val="center"/>
          </w:tcPr>
          <w:p w:rsidR="002B0A5E" w:rsidRPr="00D730C0" w:rsidRDefault="002B0A5E">
            <w:pPr>
              <w:spacing w:line="360" w:lineRule="auto"/>
              <w:jc w:val="center"/>
              <w:rPr>
                <w:rFonts w:ascii="宋体" w:eastAsia="宋体" w:hAnsi="宋体"/>
                <w:szCs w:val="21"/>
              </w:rPr>
            </w:pPr>
          </w:p>
        </w:tc>
        <w:tc>
          <w:tcPr>
            <w:tcW w:w="1560" w:type="dxa"/>
            <w:vAlign w:val="center"/>
          </w:tcPr>
          <w:p w:rsidR="002B0A5E" w:rsidRPr="00D730C0" w:rsidRDefault="002B0A5E">
            <w:pPr>
              <w:spacing w:line="360" w:lineRule="auto"/>
              <w:jc w:val="center"/>
              <w:rPr>
                <w:rFonts w:ascii="宋体" w:eastAsia="宋体" w:hAnsi="宋体"/>
                <w:szCs w:val="21"/>
              </w:rPr>
            </w:pPr>
          </w:p>
        </w:tc>
        <w:tc>
          <w:tcPr>
            <w:tcW w:w="2486" w:type="dxa"/>
            <w:gridSpan w:val="2"/>
            <w:vAlign w:val="center"/>
          </w:tcPr>
          <w:p w:rsidR="002B0A5E" w:rsidRPr="00D730C0" w:rsidRDefault="002B0A5E">
            <w:pPr>
              <w:spacing w:line="360" w:lineRule="auto"/>
              <w:jc w:val="center"/>
              <w:rPr>
                <w:rFonts w:ascii="宋体" w:eastAsia="宋体" w:hAnsi="宋体"/>
                <w:szCs w:val="21"/>
              </w:rPr>
            </w:pPr>
          </w:p>
        </w:tc>
      </w:tr>
      <w:tr w:rsidR="00D730C0" w:rsidRPr="00D730C0" w:rsidTr="00D730C0">
        <w:trPr>
          <w:trHeight w:val="425"/>
          <w:jc w:val="center"/>
        </w:trPr>
        <w:tc>
          <w:tcPr>
            <w:tcW w:w="1311" w:type="dxa"/>
            <w:vMerge/>
            <w:vAlign w:val="center"/>
          </w:tcPr>
          <w:p w:rsidR="00D730C0" w:rsidRPr="00D730C0" w:rsidRDefault="00D730C0">
            <w:pPr>
              <w:spacing w:line="360" w:lineRule="auto"/>
              <w:jc w:val="center"/>
              <w:rPr>
                <w:rFonts w:ascii="宋体" w:eastAsia="宋体" w:hAnsi="宋体"/>
                <w:b/>
                <w:szCs w:val="21"/>
              </w:rPr>
            </w:pPr>
          </w:p>
        </w:tc>
        <w:tc>
          <w:tcPr>
            <w:tcW w:w="1943" w:type="dxa"/>
            <w:vAlign w:val="center"/>
          </w:tcPr>
          <w:p w:rsidR="00D730C0" w:rsidRPr="00D730C0" w:rsidRDefault="00D730C0">
            <w:pPr>
              <w:spacing w:line="360" w:lineRule="auto"/>
              <w:jc w:val="center"/>
              <w:rPr>
                <w:rFonts w:ascii="宋体" w:eastAsia="宋体" w:hAnsi="宋体"/>
                <w:szCs w:val="21"/>
              </w:rPr>
            </w:pPr>
          </w:p>
        </w:tc>
        <w:tc>
          <w:tcPr>
            <w:tcW w:w="1559" w:type="dxa"/>
            <w:vAlign w:val="center"/>
          </w:tcPr>
          <w:p w:rsidR="00D730C0" w:rsidRPr="00D730C0" w:rsidRDefault="00D730C0">
            <w:pPr>
              <w:spacing w:line="360" w:lineRule="auto"/>
              <w:jc w:val="center"/>
              <w:rPr>
                <w:rFonts w:ascii="宋体" w:eastAsia="宋体" w:hAnsi="宋体"/>
                <w:szCs w:val="21"/>
              </w:rPr>
            </w:pPr>
          </w:p>
        </w:tc>
        <w:tc>
          <w:tcPr>
            <w:tcW w:w="1560" w:type="dxa"/>
            <w:vAlign w:val="center"/>
          </w:tcPr>
          <w:p w:rsidR="00D730C0" w:rsidRPr="00D730C0" w:rsidRDefault="00D730C0">
            <w:pPr>
              <w:spacing w:line="360" w:lineRule="auto"/>
              <w:jc w:val="center"/>
              <w:rPr>
                <w:rFonts w:ascii="宋体" w:eastAsia="宋体" w:hAnsi="宋体"/>
                <w:szCs w:val="21"/>
              </w:rPr>
            </w:pPr>
          </w:p>
        </w:tc>
        <w:tc>
          <w:tcPr>
            <w:tcW w:w="2486" w:type="dxa"/>
            <w:gridSpan w:val="2"/>
            <w:vAlign w:val="center"/>
          </w:tcPr>
          <w:p w:rsidR="00D730C0" w:rsidRPr="00D730C0" w:rsidRDefault="00D730C0">
            <w:pPr>
              <w:spacing w:line="360" w:lineRule="auto"/>
              <w:jc w:val="center"/>
              <w:rPr>
                <w:rFonts w:ascii="宋体" w:eastAsia="宋体" w:hAnsi="宋体"/>
                <w:szCs w:val="21"/>
              </w:rPr>
            </w:pPr>
          </w:p>
        </w:tc>
      </w:tr>
      <w:tr w:rsidR="002B0A5E" w:rsidRPr="00D730C0" w:rsidTr="00D730C0">
        <w:trPr>
          <w:trHeight w:val="425"/>
          <w:jc w:val="center"/>
        </w:trPr>
        <w:tc>
          <w:tcPr>
            <w:tcW w:w="1311" w:type="dxa"/>
            <w:vMerge/>
            <w:vAlign w:val="center"/>
          </w:tcPr>
          <w:p w:rsidR="002B0A5E" w:rsidRPr="00D730C0" w:rsidRDefault="002B0A5E">
            <w:pPr>
              <w:spacing w:line="360" w:lineRule="auto"/>
              <w:jc w:val="center"/>
              <w:rPr>
                <w:rFonts w:ascii="宋体" w:eastAsia="宋体" w:hAnsi="宋体"/>
                <w:b/>
                <w:szCs w:val="21"/>
              </w:rPr>
            </w:pPr>
          </w:p>
        </w:tc>
        <w:tc>
          <w:tcPr>
            <w:tcW w:w="1943" w:type="dxa"/>
          </w:tcPr>
          <w:p w:rsidR="002B0A5E" w:rsidRPr="00D730C0" w:rsidRDefault="002B0A5E">
            <w:pPr>
              <w:spacing w:line="360" w:lineRule="auto"/>
              <w:rPr>
                <w:rFonts w:ascii="宋体" w:eastAsia="宋体" w:hAnsi="宋体"/>
                <w:szCs w:val="21"/>
              </w:rPr>
            </w:pPr>
          </w:p>
        </w:tc>
        <w:tc>
          <w:tcPr>
            <w:tcW w:w="1559" w:type="dxa"/>
          </w:tcPr>
          <w:p w:rsidR="002B0A5E" w:rsidRPr="00D730C0" w:rsidRDefault="002B0A5E">
            <w:pPr>
              <w:spacing w:line="360" w:lineRule="auto"/>
              <w:rPr>
                <w:rFonts w:ascii="宋体" w:eastAsia="宋体" w:hAnsi="宋体"/>
                <w:szCs w:val="21"/>
              </w:rPr>
            </w:pPr>
          </w:p>
        </w:tc>
        <w:tc>
          <w:tcPr>
            <w:tcW w:w="1560" w:type="dxa"/>
          </w:tcPr>
          <w:p w:rsidR="002B0A5E" w:rsidRPr="00D730C0" w:rsidRDefault="002B0A5E">
            <w:pPr>
              <w:spacing w:line="360" w:lineRule="auto"/>
              <w:rPr>
                <w:rFonts w:ascii="宋体" w:eastAsia="宋体" w:hAnsi="宋体"/>
                <w:szCs w:val="21"/>
              </w:rPr>
            </w:pPr>
          </w:p>
        </w:tc>
        <w:tc>
          <w:tcPr>
            <w:tcW w:w="2486" w:type="dxa"/>
            <w:gridSpan w:val="2"/>
          </w:tcPr>
          <w:p w:rsidR="002B0A5E" w:rsidRPr="00D730C0" w:rsidRDefault="002B0A5E">
            <w:pPr>
              <w:spacing w:line="360" w:lineRule="auto"/>
              <w:rPr>
                <w:rFonts w:ascii="宋体" w:eastAsia="宋体" w:hAnsi="宋体"/>
                <w:szCs w:val="21"/>
              </w:rPr>
            </w:pPr>
          </w:p>
        </w:tc>
      </w:tr>
      <w:tr w:rsidR="002B0A5E" w:rsidRPr="00D730C0">
        <w:trPr>
          <w:trHeight w:val="425"/>
          <w:jc w:val="center"/>
        </w:trPr>
        <w:tc>
          <w:tcPr>
            <w:tcW w:w="1311" w:type="dxa"/>
            <w:vMerge w:val="restart"/>
            <w:vAlign w:val="center"/>
          </w:tcPr>
          <w:p w:rsidR="002B0A5E" w:rsidRPr="00D730C0" w:rsidRDefault="004F54C6">
            <w:pPr>
              <w:spacing w:line="360" w:lineRule="auto"/>
              <w:jc w:val="center"/>
              <w:rPr>
                <w:rFonts w:ascii="宋体" w:eastAsia="宋体" w:hAnsi="宋体"/>
                <w:b/>
                <w:szCs w:val="21"/>
              </w:rPr>
            </w:pPr>
            <w:r w:rsidRPr="00D730C0">
              <w:rPr>
                <w:rFonts w:ascii="宋体" w:eastAsia="宋体" w:hAnsi="宋体" w:hint="eastAsia"/>
                <w:b/>
                <w:szCs w:val="21"/>
              </w:rPr>
              <w:t>酒店预订</w:t>
            </w:r>
          </w:p>
        </w:tc>
        <w:tc>
          <w:tcPr>
            <w:tcW w:w="7548" w:type="dxa"/>
            <w:gridSpan w:val="5"/>
          </w:tcPr>
          <w:p w:rsidR="002B0A5E" w:rsidRPr="00D730C0" w:rsidRDefault="004F54C6">
            <w:pPr>
              <w:spacing w:line="360" w:lineRule="auto"/>
              <w:jc w:val="center"/>
              <w:rPr>
                <w:rFonts w:ascii="宋体" w:eastAsia="宋体" w:hAnsi="宋体"/>
                <w:b/>
                <w:szCs w:val="21"/>
              </w:rPr>
            </w:pPr>
            <w:r w:rsidRPr="00D730C0">
              <w:rPr>
                <w:rFonts w:ascii="宋体" w:eastAsia="宋体" w:hAnsi="宋体" w:hint="eastAsia"/>
                <w:b/>
                <w:szCs w:val="21"/>
              </w:rPr>
              <w:t xml:space="preserve">是 </w:t>
            </w:r>
            <w:r w:rsidRPr="00D730C0">
              <w:rPr>
                <w:rFonts w:ascii="宋体" w:eastAsia="宋体" w:hAnsi="宋体" w:hint="eastAsia"/>
                <w:b/>
                <w:sz w:val="28"/>
                <w:szCs w:val="28"/>
              </w:rPr>
              <w:t xml:space="preserve"> </w:t>
            </w:r>
            <w:r w:rsidRPr="00D730C0">
              <w:rPr>
                <w:rFonts w:ascii="微软雅黑" w:eastAsia="微软雅黑" w:hAnsi="微软雅黑" w:cs="微软雅黑"/>
                <w:b/>
                <w:color w:val="333333"/>
                <w:sz w:val="28"/>
                <w:szCs w:val="28"/>
                <w:shd w:val="clear" w:color="auto" w:fill="FFFFFF"/>
              </w:rPr>
              <w:t>□</w:t>
            </w:r>
            <w:r w:rsidR="00D730C0" w:rsidRPr="00D730C0">
              <w:rPr>
                <w:rFonts w:ascii="微软雅黑" w:eastAsia="微软雅黑" w:hAnsi="微软雅黑" w:cs="微软雅黑"/>
                <w:b/>
                <w:color w:val="333333"/>
                <w:sz w:val="28"/>
                <w:szCs w:val="28"/>
                <w:shd w:val="clear" w:color="auto" w:fill="FFFFFF"/>
              </w:rPr>
              <w:t xml:space="preserve"> </w:t>
            </w:r>
            <w:r w:rsidR="00D730C0">
              <w:rPr>
                <w:rFonts w:ascii="微软雅黑" w:eastAsia="微软雅黑" w:hAnsi="微软雅黑" w:cs="微软雅黑"/>
                <w:b/>
                <w:color w:val="333333"/>
                <w:szCs w:val="21"/>
                <w:shd w:val="clear" w:color="auto" w:fill="FFFFFF"/>
              </w:rPr>
              <w:t xml:space="preserve">    </w:t>
            </w:r>
            <w:proofErr w:type="gramStart"/>
            <w:r w:rsidR="00D730C0" w:rsidRPr="00D730C0">
              <w:rPr>
                <w:rFonts w:ascii="宋体" w:eastAsia="宋体" w:hAnsi="宋体" w:hint="eastAsia"/>
                <w:b/>
                <w:szCs w:val="21"/>
              </w:rPr>
              <w:t>否</w:t>
            </w:r>
            <w:proofErr w:type="gramEnd"/>
            <w:r w:rsidR="00D730C0" w:rsidRPr="00D730C0">
              <w:rPr>
                <w:rFonts w:ascii="宋体" w:eastAsia="宋体" w:hAnsi="宋体" w:hint="eastAsia"/>
                <w:b/>
                <w:szCs w:val="21"/>
              </w:rPr>
              <w:t xml:space="preserve"> </w:t>
            </w:r>
            <w:r w:rsidR="00D730C0" w:rsidRPr="00D730C0">
              <w:rPr>
                <w:rFonts w:ascii="宋体" w:eastAsia="宋体" w:hAnsi="宋体" w:hint="eastAsia"/>
                <w:b/>
                <w:sz w:val="28"/>
                <w:szCs w:val="28"/>
              </w:rPr>
              <w:t xml:space="preserve"> </w:t>
            </w:r>
            <w:r w:rsidR="00D730C0" w:rsidRPr="00D730C0">
              <w:rPr>
                <w:rFonts w:ascii="微软雅黑" w:eastAsia="微软雅黑" w:hAnsi="微软雅黑" w:cs="微软雅黑"/>
                <w:b/>
                <w:color w:val="333333"/>
                <w:sz w:val="28"/>
                <w:szCs w:val="28"/>
                <w:shd w:val="clear" w:color="auto" w:fill="FFFFFF"/>
              </w:rPr>
              <w:t>□</w:t>
            </w:r>
          </w:p>
        </w:tc>
      </w:tr>
      <w:tr w:rsidR="002B0A5E" w:rsidRPr="00D730C0" w:rsidTr="00D730C0">
        <w:trPr>
          <w:trHeight w:val="425"/>
          <w:jc w:val="center"/>
        </w:trPr>
        <w:tc>
          <w:tcPr>
            <w:tcW w:w="1311" w:type="dxa"/>
            <w:vMerge/>
            <w:vAlign w:val="center"/>
          </w:tcPr>
          <w:p w:rsidR="002B0A5E" w:rsidRPr="00D730C0" w:rsidRDefault="002B0A5E">
            <w:pPr>
              <w:spacing w:line="360" w:lineRule="auto"/>
              <w:jc w:val="center"/>
              <w:rPr>
                <w:rFonts w:ascii="宋体" w:eastAsia="宋体" w:hAnsi="宋体"/>
                <w:szCs w:val="21"/>
              </w:rPr>
            </w:pPr>
          </w:p>
        </w:tc>
        <w:tc>
          <w:tcPr>
            <w:tcW w:w="1943" w:type="dxa"/>
          </w:tcPr>
          <w:p w:rsidR="002B0A5E" w:rsidRPr="00D730C0" w:rsidRDefault="004F54C6">
            <w:pPr>
              <w:spacing w:line="360" w:lineRule="auto"/>
              <w:jc w:val="center"/>
              <w:rPr>
                <w:rFonts w:ascii="宋体" w:eastAsia="宋体" w:hAnsi="宋体"/>
                <w:szCs w:val="21"/>
              </w:rPr>
            </w:pPr>
            <w:r w:rsidRPr="00D730C0">
              <w:rPr>
                <w:rFonts w:ascii="宋体" w:eastAsia="宋体" w:hAnsi="宋体" w:hint="eastAsia"/>
                <w:szCs w:val="21"/>
              </w:rPr>
              <w:t>梅江皇冠假日酒店</w:t>
            </w:r>
          </w:p>
          <w:p w:rsidR="002B0A5E" w:rsidRPr="00D730C0" w:rsidRDefault="004F54C6">
            <w:pPr>
              <w:spacing w:line="360" w:lineRule="auto"/>
              <w:jc w:val="center"/>
              <w:rPr>
                <w:rFonts w:ascii="宋体" w:eastAsia="宋体" w:hAnsi="宋体"/>
                <w:szCs w:val="21"/>
              </w:rPr>
            </w:pPr>
            <w:r w:rsidRPr="00D730C0">
              <w:rPr>
                <w:rFonts w:ascii="宋体" w:eastAsia="宋体" w:hAnsi="宋体" w:hint="eastAsia"/>
                <w:szCs w:val="21"/>
              </w:rPr>
              <w:t>协议价550元</w:t>
            </w:r>
            <w:r w:rsidR="00D730C0" w:rsidRPr="00D730C0">
              <w:rPr>
                <w:rFonts w:ascii="宋体" w:eastAsia="宋体" w:hAnsi="宋体" w:hint="eastAsia"/>
                <w:szCs w:val="21"/>
              </w:rPr>
              <w:t>/天</w:t>
            </w:r>
            <w:r w:rsidR="00D730C0">
              <w:rPr>
                <w:rFonts w:ascii="宋体" w:eastAsia="宋体" w:hAnsi="宋体" w:hint="eastAsia"/>
                <w:szCs w:val="21"/>
              </w:rPr>
              <w:t>（</w:t>
            </w:r>
            <w:r w:rsidR="00D730C0" w:rsidRPr="00D730C0">
              <w:rPr>
                <w:rFonts w:ascii="宋体" w:eastAsia="宋体" w:hAnsi="宋体" w:hint="eastAsia"/>
                <w:szCs w:val="21"/>
              </w:rPr>
              <w:t>含</w:t>
            </w:r>
            <w:r w:rsidRPr="00D730C0">
              <w:rPr>
                <w:rFonts w:ascii="宋体" w:eastAsia="宋体" w:hAnsi="宋体" w:hint="eastAsia"/>
                <w:szCs w:val="21"/>
              </w:rPr>
              <w:t>双早</w:t>
            </w:r>
            <w:r w:rsidR="00D730C0">
              <w:rPr>
                <w:rFonts w:ascii="宋体" w:eastAsia="宋体" w:hAnsi="宋体" w:hint="eastAsia"/>
                <w:szCs w:val="21"/>
              </w:rPr>
              <w:t>）</w:t>
            </w:r>
          </w:p>
        </w:tc>
        <w:tc>
          <w:tcPr>
            <w:tcW w:w="1559" w:type="dxa"/>
          </w:tcPr>
          <w:p w:rsidR="002B0A5E" w:rsidRPr="00D730C0" w:rsidRDefault="004F54C6">
            <w:pPr>
              <w:spacing w:line="360" w:lineRule="auto"/>
              <w:jc w:val="center"/>
              <w:rPr>
                <w:rFonts w:ascii="宋体" w:eastAsia="宋体" w:hAnsi="宋体"/>
                <w:sz w:val="28"/>
                <w:szCs w:val="28"/>
              </w:rPr>
            </w:pPr>
            <w:r w:rsidRPr="00D730C0">
              <w:rPr>
                <w:rFonts w:ascii="微软雅黑" w:eastAsia="微软雅黑" w:hAnsi="微软雅黑" w:cs="微软雅黑"/>
                <w:color w:val="333333"/>
                <w:sz w:val="28"/>
                <w:szCs w:val="28"/>
                <w:shd w:val="clear" w:color="auto" w:fill="FFFFFF"/>
              </w:rPr>
              <w:t>□</w:t>
            </w:r>
          </w:p>
        </w:tc>
        <w:tc>
          <w:tcPr>
            <w:tcW w:w="1560" w:type="dxa"/>
          </w:tcPr>
          <w:p w:rsidR="002B0A5E" w:rsidRPr="00D730C0" w:rsidRDefault="004F54C6">
            <w:pPr>
              <w:spacing w:line="720" w:lineRule="auto"/>
              <w:jc w:val="center"/>
              <w:rPr>
                <w:rFonts w:ascii="宋体" w:eastAsia="宋体" w:hAnsi="宋体"/>
                <w:szCs w:val="21"/>
              </w:rPr>
            </w:pPr>
            <w:r w:rsidRPr="00D730C0">
              <w:rPr>
                <w:rFonts w:ascii="宋体" w:eastAsia="宋体" w:hAnsi="宋体" w:hint="eastAsia"/>
                <w:szCs w:val="21"/>
              </w:rPr>
              <w:t>房间数量</w:t>
            </w:r>
          </w:p>
        </w:tc>
        <w:tc>
          <w:tcPr>
            <w:tcW w:w="2486" w:type="dxa"/>
            <w:gridSpan w:val="2"/>
          </w:tcPr>
          <w:p w:rsidR="002B0A5E" w:rsidRPr="00D730C0" w:rsidRDefault="004F54C6">
            <w:pPr>
              <w:spacing w:line="360" w:lineRule="auto"/>
              <w:rPr>
                <w:rFonts w:ascii="宋体" w:eastAsia="宋体" w:hAnsi="宋体"/>
                <w:szCs w:val="21"/>
              </w:rPr>
            </w:pPr>
            <w:proofErr w:type="gramStart"/>
            <w:r w:rsidRPr="00D730C0">
              <w:rPr>
                <w:rFonts w:ascii="宋体" w:eastAsia="宋体" w:hAnsi="宋体" w:hint="eastAsia"/>
                <w:szCs w:val="21"/>
              </w:rPr>
              <w:t>双床房</w:t>
            </w:r>
            <w:proofErr w:type="gramEnd"/>
            <w:r w:rsidRPr="00D730C0">
              <w:rPr>
                <w:rFonts w:ascii="宋体" w:eastAsia="宋体" w:hAnsi="宋体" w:hint="eastAsia"/>
                <w:szCs w:val="21"/>
                <w:u w:val="single"/>
              </w:rPr>
              <w:t xml:space="preserve">    </w:t>
            </w:r>
            <w:r w:rsidRPr="00D730C0">
              <w:rPr>
                <w:rFonts w:ascii="宋体" w:eastAsia="宋体" w:hAnsi="宋体" w:hint="eastAsia"/>
                <w:szCs w:val="21"/>
              </w:rPr>
              <w:t>间</w:t>
            </w:r>
          </w:p>
          <w:p w:rsidR="002B0A5E" w:rsidRPr="00D730C0" w:rsidRDefault="004F54C6">
            <w:pPr>
              <w:spacing w:line="360" w:lineRule="auto"/>
              <w:rPr>
                <w:rFonts w:ascii="宋体" w:eastAsia="宋体" w:hAnsi="宋体"/>
                <w:szCs w:val="21"/>
              </w:rPr>
            </w:pPr>
            <w:r w:rsidRPr="00D730C0">
              <w:rPr>
                <w:rFonts w:ascii="宋体" w:eastAsia="宋体" w:hAnsi="宋体" w:hint="eastAsia"/>
                <w:szCs w:val="21"/>
              </w:rPr>
              <w:t>大床房</w:t>
            </w:r>
            <w:r w:rsidRPr="00D730C0">
              <w:rPr>
                <w:rFonts w:ascii="宋体" w:eastAsia="宋体" w:hAnsi="宋体" w:hint="eastAsia"/>
                <w:szCs w:val="21"/>
                <w:u w:val="single"/>
              </w:rPr>
              <w:t xml:space="preserve">    </w:t>
            </w:r>
            <w:r w:rsidRPr="00D730C0">
              <w:rPr>
                <w:rFonts w:ascii="宋体" w:eastAsia="宋体" w:hAnsi="宋体" w:hint="eastAsia"/>
                <w:szCs w:val="21"/>
              </w:rPr>
              <w:t>间</w:t>
            </w:r>
          </w:p>
        </w:tc>
      </w:tr>
      <w:tr w:rsidR="002B0A5E" w:rsidRPr="00D730C0">
        <w:trPr>
          <w:trHeight w:val="425"/>
          <w:jc w:val="center"/>
        </w:trPr>
        <w:tc>
          <w:tcPr>
            <w:tcW w:w="1311" w:type="dxa"/>
            <w:vMerge/>
            <w:vAlign w:val="center"/>
          </w:tcPr>
          <w:p w:rsidR="002B0A5E" w:rsidRPr="00D730C0" w:rsidRDefault="002B0A5E">
            <w:pPr>
              <w:spacing w:line="360" w:lineRule="auto"/>
              <w:jc w:val="center"/>
              <w:rPr>
                <w:rFonts w:ascii="宋体" w:eastAsia="宋体" w:hAnsi="宋体"/>
                <w:szCs w:val="21"/>
              </w:rPr>
            </w:pPr>
          </w:p>
        </w:tc>
        <w:tc>
          <w:tcPr>
            <w:tcW w:w="7548" w:type="dxa"/>
            <w:gridSpan w:val="5"/>
          </w:tcPr>
          <w:p w:rsidR="002B0A5E" w:rsidRPr="00D730C0" w:rsidRDefault="00D730C0">
            <w:pPr>
              <w:spacing w:line="360" w:lineRule="auto"/>
              <w:jc w:val="center"/>
              <w:rPr>
                <w:rFonts w:ascii="宋体" w:eastAsia="宋体" w:hAnsi="宋体"/>
                <w:b/>
                <w:szCs w:val="21"/>
              </w:rPr>
            </w:pPr>
            <w:r w:rsidRPr="00D730C0">
              <w:rPr>
                <w:rFonts w:ascii="宋体" w:eastAsia="宋体" w:hAnsi="宋体" w:hint="eastAsia"/>
                <w:color w:val="FF0000"/>
                <w:szCs w:val="21"/>
              </w:rPr>
              <w:t>注：如需入住上述酒店，请务必详细填写以上信息。</w:t>
            </w:r>
          </w:p>
        </w:tc>
      </w:tr>
      <w:tr w:rsidR="002B0A5E" w:rsidRPr="00D730C0">
        <w:trPr>
          <w:trHeight w:val="425"/>
          <w:jc w:val="center"/>
        </w:trPr>
        <w:tc>
          <w:tcPr>
            <w:tcW w:w="1311" w:type="dxa"/>
            <w:vAlign w:val="center"/>
          </w:tcPr>
          <w:p w:rsidR="002B0A5E" w:rsidRPr="00D730C0" w:rsidRDefault="004F54C6">
            <w:pPr>
              <w:spacing w:line="360" w:lineRule="auto"/>
              <w:jc w:val="center"/>
              <w:rPr>
                <w:rFonts w:ascii="宋体" w:eastAsia="宋体" w:hAnsi="宋体"/>
                <w:szCs w:val="21"/>
              </w:rPr>
            </w:pPr>
            <w:r w:rsidRPr="00D730C0">
              <w:rPr>
                <w:rFonts w:ascii="宋体" w:eastAsia="宋体" w:hAnsi="宋体" w:hint="eastAsia"/>
                <w:szCs w:val="21"/>
              </w:rPr>
              <w:t>公司简介</w:t>
            </w:r>
          </w:p>
        </w:tc>
        <w:tc>
          <w:tcPr>
            <w:tcW w:w="7548" w:type="dxa"/>
            <w:gridSpan w:val="5"/>
            <w:vAlign w:val="center"/>
          </w:tcPr>
          <w:p w:rsidR="002B0A5E" w:rsidRPr="00D730C0" w:rsidRDefault="004F54C6">
            <w:pPr>
              <w:spacing w:line="360" w:lineRule="auto"/>
              <w:jc w:val="center"/>
              <w:rPr>
                <w:rFonts w:ascii="宋体" w:eastAsia="宋体" w:hAnsi="宋体"/>
                <w:color w:val="FF0000"/>
                <w:szCs w:val="21"/>
              </w:rPr>
            </w:pPr>
            <w:r w:rsidRPr="00D730C0">
              <w:rPr>
                <w:rFonts w:ascii="宋体" w:eastAsia="宋体" w:hAnsi="宋体"/>
                <w:color w:val="FF0000"/>
                <w:szCs w:val="21"/>
              </w:rPr>
              <w:t>请发至</w:t>
            </w:r>
            <w:r w:rsidR="0022109B" w:rsidRPr="0022109B">
              <w:rPr>
                <w:rFonts w:ascii="宋体" w:eastAsia="宋体" w:hAnsi="宋体" w:hint="eastAsia"/>
                <w:color w:val="FF0000"/>
                <w:szCs w:val="21"/>
              </w:rPr>
              <w:t>260502670@</w:t>
            </w:r>
            <w:r w:rsidR="0022109B" w:rsidRPr="0022109B">
              <w:rPr>
                <w:rFonts w:ascii="宋体" w:eastAsia="宋体" w:hAnsi="宋体"/>
                <w:color w:val="FF0000"/>
                <w:szCs w:val="21"/>
              </w:rPr>
              <w:t>qq.com</w:t>
            </w:r>
          </w:p>
        </w:tc>
      </w:tr>
      <w:tr w:rsidR="002B0A5E" w:rsidRPr="00D730C0">
        <w:trPr>
          <w:cantSplit/>
          <w:trHeight w:val="1081"/>
          <w:jc w:val="center"/>
        </w:trPr>
        <w:tc>
          <w:tcPr>
            <w:tcW w:w="8859" w:type="dxa"/>
            <w:gridSpan w:val="6"/>
            <w:vAlign w:val="center"/>
          </w:tcPr>
          <w:p w:rsidR="002B0A5E" w:rsidRPr="00D730C0" w:rsidRDefault="004F54C6">
            <w:pPr>
              <w:spacing w:line="360" w:lineRule="auto"/>
              <w:rPr>
                <w:rFonts w:ascii="宋体" w:eastAsia="宋体" w:hAnsi="宋体"/>
                <w:color w:val="000000" w:themeColor="text1"/>
                <w:szCs w:val="21"/>
              </w:rPr>
            </w:pPr>
            <w:r w:rsidRPr="00D730C0">
              <w:rPr>
                <w:rFonts w:ascii="宋体" w:eastAsia="宋体" w:hAnsi="宋体" w:hint="eastAsia"/>
                <w:color w:val="000000" w:themeColor="text1"/>
                <w:szCs w:val="21"/>
              </w:rPr>
              <w:t>联系人：</w:t>
            </w:r>
            <w:r w:rsidR="0022109B">
              <w:rPr>
                <w:rFonts w:ascii="宋体" w:eastAsia="宋体" w:hAnsi="宋体" w:hint="eastAsia"/>
                <w:color w:val="000000" w:themeColor="text1"/>
                <w:szCs w:val="21"/>
              </w:rPr>
              <w:t>纪文平</w:t>
            </w:r>
            <w:r w:rsidRPr="00D730C0">
              <w:rPr>
                <w:rFonts w:ascii="宋体" w:eastAsia="宋体" w:hAnsi="宋体" w:hint="eastAsia"/>
                <w:color w:val="000000" w:themeColor="text1"/>
                <w:szCs w:val="21"/>
              </w:rPr>
              <w:t xml:space="preserve">             </w:t>
            </w:r>
          </w:p>
          <w:p w:rsidR="002B0A5E" w:rsidRPr="00D730C0" w:rsidRDefault="004F54C6">
            <w:pPr>
              <w:spacing w:line="360" w:lineRule="auto"/>
              <w:rPr>
                <w:rFonts w:ascii="宋体" w:eastAsia="宋体" w:hAnsi="宋体"/>
                <w:color w:val="000000" w:themeColor="text1"/>
                <w:szCs w:val="21"/>
              </w:rPr>
            </w:pPr>
            <w:r w:rsidRPr="00D730C0">
              <w:rPr>
                <w:rFonts w:ascii="宋体" w:eastAsia="宋体" w:hAnsi="宋体" w:hint="eastAsia"/>
                <w:color w:val="000000" w:themeColor="text1"/>
                <w:szCs w:val="21"/>
              </w:rPr>
              <w:t>电  话：</w:t>
            </w:r>
            <w:r w:rsidR="0022109B">
              <w:rPr>
                <w:rFonts w:ascii="宋体" w:eastAsia="宋体" w:hAnsi="宋体" w:hint="eastAsia"/>
                <w:color w:val="000000" w:themeColor="text1"/>
                <w:szCs w:val="21"/>
              </w:rPr>
              <w:t>17767761861</w:t>
            </w:r>
            <w:r w:rsidR="0022109B">
              <w:rPr>
                <w:rFonts w:ascii="宋体" w:eastAsia="宋体" w:hAnsi="宋体"/>
                <w:color w:val="000000" w:themeColor="text1"/>
                <w:szCs w:val="21"/>
              </w:rPr>
              <w:t xml:space="preserve">   </w:t>
            </w:r>
            <w:r w:rsidR="0022109B">
              <w:rPr>
                <w:rFonts w:ascii="宋体" w:eastAsia="宋体" w:hAnsi="宋体" w:hint="eastAsia"/>
                <w:color w:val="000000" w:themeColor="text1"/>
                <w:szCs w:val="21"/>
              </w:rPr>
              <w:t>15943048260</w:t>
            </w:r>
          </w:p>
          <w:p w:rsidR="002B0A5E" w:rsidRPr="00D730C0" w:rsidRDefault="004F54C6">
            <w:pPr>
              <w:spacing w:line="360" w:lineRule="auto"/>
              <w:rPr>
                <w:rFonts w:ascii="宋体" w:eastAsia="宋体" w:hAnsi="宋体"/>
                <w:color w:val="000000" w:themeColor="text1"/>
                <w:szCs w:val="21"/>
                <w:lang w:val="en-GB"/>
              </w:rPr>
            </w:pPr>
            <w:r w:rsidRPr="00D730C0">
              <w:rPr>
                <w:rFonts w:ascii="宋体" w:eastAsia="宋体" w:hAnsi="宋体" w:hint="eastAsia"/>
                <w:color w:val="000000" w:themeColor="text1"/>
                <w:szCs w:val="21"/>
              </w:rPr>
              <w:t>传  真：0431-85803768-8207</w:t>
            </w:r>
          </w:p>
          <w:p w:rsidR="002B0A5E" w:rsidRPr="00D730C0" w:rsidRDefault="004F54C6">
            <w:pPr>
              <w:spacing w:line="360" w:lineRule="auto"/>
              <w:rPr>
                <w:rFonts w:ascii="宋体" w:eastAsia="宋体" w:hAnsi="宋体"/>
                <w:szCs w:val="21"/>
              </w:rPr>
            </w:pPr>
            <w:proofErr w:type="gramStart"/>
            <w:r w:rsidRPr="00D730C0">
              <w:rPr>
                <w:rFonts w:ascii="宋体" w:eastAsia="宋体" w:hAnsi="宋体" w:hint="eastAsia"/>
                <w:color w:val="000000" w:themeColor="text1"/>
                <w:szCs w:val="21"/>
              </w:rPr>
              <w:t>邮</w:t>
            </w:r>
            <w:proofErr w:type="gramEnd"/>
            <w:r w:rsidRPr="00D730C0">
              <w:rPr>
                <w:rFonts w:ascii="宋体" w:eastAsia="宋体" w:hAnsi="宋体" w:hint="eastAsia"/>
                <w:color w:val="000000" w:themeColor="text1"/>
                <w:szCs w:val="21"/>
              </w:rPr>
              <w:t xml:space="preserve">  箱：</w:t>
            </w:r>
            <w:r w:rsidR="0022109B">
              <w:rPr>
                <w:rFonts w:ascii="宋体" w:eastAsia="宋体" w:hAnsi="宋体" w:hint="eastAsia"/>
                <w:color w:val="000000" w:themeColor="text1"/>
                <w:szCs w:val="21"/>
              </w:rPr>
              <w:t>260502670@</w:t>
            </w:r>
            <w:r w:rsidR="0022109B">
              <w:rPr>
                <w:rFonts w:ascii="宋体" w:eastAsia="宋体" w:hAnsi="宋体"/>
                <w:color w:val="000000" w:themeColor="text1"/>
                <w:szCs w:val="21"/>
              </w:rPr>
              <w:t>qq.com</w:t>
            </w:r>
          </w:p>
        </w:tc>
      </w:tr>
    </w:tbl>
    <w:p w:rsidR="002B0A5E" w:rsidRPr="00E1488B" w:rsidRDefault="004F54C6">
      <w:pPr>
        <w:spacing w:line="360" w:lineRule="auto"/>
        <w:rPr>
          <w:rFonts w:ascii="宋体" w:eastAsia="宋体" w:hAnsi="宋体" w:cs="宋体"/>
          <w:sz w:val="24"/>
          <w:szCs w:val="24"/>
        </w:rPr>
      </w:pPr>
      <w:r>
        <w:rPr>
          <w:rFonts w:ascii="宋体" w:eastAsia="宋体" w:hAnsi="宋体" w:cs="宋体" w:hint="eastAsia"/>
          <w:sz w:val="24"/>
          <w:szCs w:val="24"/>
        </w:rPr>
        <w:t>注：</w:t>
      </w:r>
      <w:hyperlink r:id="rId9" w:history="1">
        <w:r>
          <w:rPr>
            <w:rStyle w:val="a8"/>
            <w:rFonts w:ascii="宋体" w:eastAsia="宋体" w:hAnsi="宋体" w:cs="宋体" w:hint="eastAsia"/>
            <w:color w:val="FF0000"/>
            <w:sz w:val="24"/>
            <w:szCs w:val="24"/>
          </w:rPr>
          <w:t>请将参会回执表于11月24日前发送至邮箱</w:t>
        </w:r>
      </w:hyperlink>
      <w:r w:rsidR="0022109B" w:rsidRPr="0022109B">
        <w:rPr>
          <w:rStyle w:val="a8"/>
          <w:rFonts w:cs="宋体" w:hint="eastAsia"/>
          <w:color w:val="FF0000"/>
          <w:sz w:val="24"/>
          <w:szCs w:val="24"/>
        </w:rPr>
        <w:t>260502670@</w:t>
      </w:r>
      <w:r w:rsidR="0022109B" w:rsidRPr="0022109B">
        <w:rPr>
          <w:rStyle w:val="a8"/>
          <w:rFonts w:cs="宋体"/>
          <w:color w:val="FF0000"/>
          <w:sz w:val="24"/>
          <w:szCs w:val="24"/>
        </w:rPr>
        <w:t>qq.com</w:t>
      </w:r>
      <w:r w:rsidRPr="0022109B">
        <w:rPr>
          <w:rStyle w:val="a8"/>
          <w:rFonts w:hint="eastAsia"/>
          <w:color w:val="FF0000"/>
        </w:rPr>
        <w:t>，</w:t>
      </w:r>
      <w:r>
        <w:rPr>
          <w:rFonts w:ascii="宋体" w:eastAsia="宋体" w:hAnsi="宋体" w:cs="宋体" w:hint="eastAsia"/>
          <w:color w:val="FF0000"/>
          <w:sz w:val="24"/>
          <w:szCs w:val="24"/>
        </w:rPr>
        <w:t>以便于安排会议议程，如有其它需求请提前联系说明</w:t>
      </w:r>
      <w:bookmarkStart w:id="0" w:name="_GoBack"/>
      <w:bookmarkEnd w:id="0"/>
      <w:r>
        <w:rPr>
          <w:rFonts w:ascii="宋体" w:eastAsia="宋体" w:hAnsi="宋体" w:cs="宋体" w:hint="eastAsia"/>
          <w:color w:val="FF0000"/>
          <w:sz w:val="24"/>
          <w:szCs w:val="24"/>
        </w:rPr>
        <w:t>。</w:t>
      </w:r>
    </w:p>
    <w:sectPr w:rsidR="002B0A5E" w:rsidRPr="00E1488B" w:rsidSect="002B0A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CEF" w:rsidRDefault="00084CEF" w:rsidP="00032D72">
      <w:r>
        <w:separator/>
      </w:r>
    </w:p>
  </w:endnote>
  <w:endnote w:type="continuationSeparator" w:id="0">
    <w:p w:rsidR="00084CEF" w:rsidRDefault="00084CEF" w:rsidP="0003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CEF" w:rsidRDefault="00084CEF" w:rsidP="00032D72">
      <w:r>
        <w:separator/>
      </w:r>
    </w:p>
  </w:footnote>
  <w:footnote w:type="continuationSeparator" w:id="0">
    <w:p w:rsidR="00084CEF" w:rsidRDefault="00084CEF" w:rsidP="00032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5D3D"/>
    <w:rsid w:val="00032D72"/>
    <w:rsid w:val="00036B9F"/>
    <w:rsid w:val="00051B7A"/>
    <w:rsid w:val="00056A97"/>
    <w:rsid w:val="00084CEF"/>
    <w:rsid w:val="00111E29"/>
    <w:rsid w:val="001B6A0F"/>
    <w:rsid w:val="001E637A"/>
    <w:rsid w:val="001E7C0E"/>
    <w:rsid w:val="001F0C2B"/>
    <w:rsid w:val="0022109B"/>
    <w:rsid w:val="002A7999"/>
    <w:rsid w:val="002B0A5E"/>
    <w:rsid w:val="002B3D58"/>
    <w:rsid w:val="002D391B"/>
    <w:rsid w:val="003C051B"/>
    <w:rsid w:val="00417EDA"/>
    <w:rsid w:val="00435D3D"/>
    <w:rsid w:val="00461570"/>
    <w:rsid w:val="00474B77"/>
    <w:rsid w:val="00487D2A"/>
    <w:rsid w:val="004B5020"/>
    <w:rsid w:val="004C3C77"/>
    <w:rsid w:val="004F42ED"/>
    <w:rsid w:val="004F54C6"/>
    <w:rsid w:val="00530944"/>
    <w:rsid w:val="0058379B"/>
    <w:rsid w:val="005C4A12"/>
    <w:rsid w:val="005C5E1B"/>
    <w:rsid w:val="005E5FC6"/>
    <w:rsid w:val="005F2EE4"/>
    <w:rsid w:val="0060442E"/>
    <w:rsid w:val="0067305F"/>
    <w:rsid w:val="0068029B"/>
    <w:rsid w:val="006A2E6B"/>
    <w:rsid w:val="006B38D0"/>
    <w:rsid w:val="006D1747"/>
    <w:rsid w:val="0076628D"/>
    <w:rsid w:val="007C1C73"/>
    <w:rsid w:val="007F3F64"/>
    <w:rsid w:val="00847C02"/>
    <w:rsid w:val="00904D7B"/>
    <w:rsid w:val="009250B7"/>
    <w:rsid w:val="009C63DF"/>
    <w:rsid w:val="00A03ACC"/>
    <w:rsid w:val="00A36693"/>
    <w:rsid w:val="00B46EAE"/>
    <w:rsid w:val="00B5511D"/>
    <w:rsid w:val="00B55206"/>
    <w:rsid w:val="00B63E7B"/>
    <w:rsid w:val="00B73372"/>
    <w:rsid w:val="00BC3EF6"/>
    <w:rsid w:val="00BD63B9"/>
    <w:rsid w:val="00BF14C6"/>
    <w:rsid w:val="00C07943"/>
    <w:rsid w:val="00C36ADA"/>
    <w:rsid w:val="00D07891"/>
    <w:rsid w:val="00D5004E"/>
    <w:rsid w:val="00D730C0"/>
    <w:rsid w:val="00DB08F1"/>
    <w:rsid w:val="00DF61B7"/>
    <w:rsid w:val="00E1488B"/>
    <w:rsid w:val="00E51420"/>
    <w:rsid w:val="00EC608D"/>
    <w:rsid w:val="00EE23F5"/>
    <w:rsid w:val="00F770DD"/>
    <w:rsid w:val="00F81B9E"/>
    <w:rsid w:val="00FA692E"/>
    <w:rsid w:val="00FD153B"/>
    <w:rsid w:val="00FE035E"/>
    <w:rsid w:val="00FE3D18"/>
    <w:rsid w:val="00FE65C6"/>
    <w:rsid w:val="00FE7FD3"/>
    <w:rsid w:val="02475D78"/>
    <w:rsid w:val="04175010"/>
    <w:rsid w:val="086242F7"/>
    <w:rsid w:val="09B73B70"/>
    <w:rsid w:val="0DDB1E63"/>
    <w:rsid w:val="10B97681"/>
    <w:rsid w:val="15D0771C"/>
    <w:rsid w:val="2C7D1182"/>
    <w:rsid w:val="31D802C7"/>
    <w:rsid w:val="4C1655C1"/>
    <w:rsid w:val="4FF16523"/>
    <w:rsid w:val="54272E7B"/>
    <w:rsid w:val="58CA46CC"/>
    <w:rsid w:val="6B465FF6"/>
    <w:rsid w:val="76190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自选图形 3"/>
        <o:r id="V:Rule2" type="connector" idref="#_x0000_s1027"/>
      </o:rules>
    </o:shapelayout>
  </w:shapeDefaults>
  <w:decimalSymbol w:val="."/>
  <w:listSeparator w:val=","/>
  <w14:docId w14:val="30290C04"/>
  <w15:docId w15:val="{F90E68F7-392E-42CA-A0DA-5B2B466B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A5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2B0A5E"/>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2B0A5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2B0A5E"/>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qFormat/>
    <w:rsid w:val="002B0A5E"/>
    <w:rPr>
      <w:color w:val="0000FF"/>
      <w:u w:val="none"/>
    </w:rPr>
  </w:style>
  <w:style w:type="character" w:customStyle="1" w:styleId="a6">
    <w:name w:val="页眉 字符"/>
    <w:basedOn w:val="a0"/>
    <w:link w:val="a5"/>
    <w:uiPriority w:val="99"/>
    <w:semiHidden/>
    <w:qFormat/>
    <w:rsid w:val="002B0A5E"/>
    <w:rPr>
      <w:sz w:val="18"/>
      <w:szCs w:val="18"/>
    </w:rPr>
  </w:style>
  <w:style w:type="character" w:customStyle="1" w:styleId="a4">
    <w:name w:val="页脚 字符"/>
    <w:basedOn w:val="a0"/>
    <w:link w:val="a3"/>
    <w:uiPriority w:val="99"/>
    <w:semiHidden/>
    <w:qFormat/>
    <w:rsid w:val="002B0A5E"/>
    <w:rPr>
      <w:sz w:val="18"/>
      <w:szCs w:val="18"/>
    </w:rPr>
  </w:style>
  <w:style w:type="paragraph" w:styleId="a9">
    <w:name w:val="Balloon Text"/>
    <w:basedOn w:val="a"/>
    <w:link w:val="aa"/>
    <w:uiPriority w:val="99"/>
    <w:semiHidden/>
    <w:unhideWhenUsed/>
    <w:rsid w:val="00487D2A"/>
    <w:rPr>
      <w:sz w:val="18"/>
      <w:szCs w:val="18"/>
    </w:rPr>
  </w:style>
  <w:style w:type="character" w:customStyle="1" w:styleId="aa">
    <w:name w:val="批注框文本 字符"/>
    <w:basedOn w:val="a0"/>
    <w:link w:val="a9"/>
    <w:uiPriority w:val="99"/>
    <w:semiHidden/>
    <w:rsid w:val="00487D2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35831;&#23558;&#21442;&#20250;&#22238;&#25191;&#34920;&#20110;7&#26376;24&#26085;&#21069;&#21457;&#36865;&#33267;&#37038;&#31665;ks_lyr@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02441-E2E9-42EB-8F0B-10C8C7F6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260502670@qq.com</cp:lastModifiedBy>
  <cp:revision>6</cp:revision>
  <cp:lastPrinted>2018-10-29T06:22:00Z</cp:lastPrinted>
  <dcterms:created xsi:type="dcterms:W3CDTF">2018-10-29T11:42:00Z</dcterms:created>
  <dcterms:modified xsi:type="dcterms:W3CDTF">2018-10-30T03:20:00Z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